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E141" w14:textId="36C067EE" w:rsidR="003414A0" w:rsidRDefault="00327F68" w:rsidP="003414A0">
      <w:r>
        <w:rPr>
          <w:noProof/>
          <w:lang w:val="en-GB" w:eastAsia="en-GB"/>
        </w:rPr>
        <w:drawing>
          <wp:anchor distT="0" distB="0" distL="114300" distR="114300" simplePos="0" relativeHeight="251658240" behindDoc="0" locked="0" layoutInCell="1" allowOverlap="1" wp14:anchorId="541B12C4" wp14:editId="212176F3">
            <wp:simplePos x="0" y="0"/>
            <wp:positionH relativeFrom="column">
              <wp:posOffset>3276177</wp:posOffset>
            </wp:positionH>
            <wp:positionV relativeFrom="paragraph">
              <wp:posOffset>-717762</wp:posOffset>
            </wp:positionV>
            <wp:extent cx="3315600" cy="1713600"/>
            <wp:effectExtent l="0" t="0" r="12065" b="0"/>
            <wp:wrapNone/>
            <wp:docPr id="3" name="Picture 3" descr="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2" r="3097" b="10430"/>
                    <a:stretch>
                      <a:fillRect/>
                    </a:stretch>
                  </pic:blipFill>
                  <pic:spPr bwMode="auto">
                    <a:xfrm>
                      <a:off x="0" y="0"/>
                      <a:ext cx="3315600" cy="171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EC5773" w14:textId="4B51DB97" w:rsidR="003414A0" w:rsidRPr="00445073" w:rsidRDefault="003414A0" w:rsidP="007058CF">
      <w:pPr>
        <w:pStyle w:val="Subtitle"/>
        <w:spacing w:before="1800"/>
      </w:pPr>
      <w:r w:rsidRPr="00445073">
        <w:t xml:space="preserve">AbilityNet Factsheet – </w:t>
      </w:r>
      <w:r w:rsidR="0095735E">
        <w:t>April</w:t>
      </w:r>
      <w:bookmarkStart w:id="0" w:name="_GoBack"/>
      <w:bookmarkEnd w:id="0"/>
      <w:r w:rsidR="0063059B">
        <w:t xml:space="preserve"> </w:t>
      </w:r>
      <w:r w:rsidR="004B3665">
        <w:t>2018</w:t>
      </w:r>
    </w:p>
    <w:p w14:paraId="7EA18C94" w14:textId="49B7209E" w:rsidR="0063059B" w:rsidRDefault="0073342A" w:rsidP="00B80FC4">
      <w:pPr>
        <w:pStyle w:val="Title"/>
      </w:pPr>
      <w:r>
        <w:t>Stroke</w:t>
      </w:r>
      <w:r w:rsidR="004B3665">
        <w:t xml:space="preserve"> and computing </w:t>
      </w:r>
    </w:p>
    <w:p w14:paraId="55F86A67" w14:textId="5991C725" w:rsidR="0073342A" w:rsidRDefault="00CE5DA6" w:rsidP="007058CF">
      <w:r>
        <w:t xml:space="preserve">Each year in the UK, </w:t>
      </w:r>
      <w:r w:rsidR="00562925">
        <w:t>around</w:t>
      </w:r>
      <w:r>
        <w:t xml:space="preserve"> 1</w:t>
      </w:r>
      <w:r w:rsidR="00562925">
        <w:t>5</w:t>
      </w:r>
      <w:r>
        <w:t xml:space="preserve">0,000 people </w:t>
      </w:r>
      <w:r w:rsidR="0049713E">
        <w:t>have</w:t>
      </w:r>
      <w:r>
        <w:t xml:space="preserve"> a stroke. Most</w:t>
      </w:r>
      <w:r w:rsidR="00805F02">
        <w:t xml:space="preserve"> </w:t>
      </w:r>
      <w:r>
        <w:t xml:space="preserve">of these </w:t>
      </w:r>
      <w:r w:rsidR="0049713E">
        <w:t xml:space="preserve">strokes </w:t>
      </w:r>
      <w:r>
        <w:t>are</w:t>
      </w:r>
      <w:r w:rsidR="00805F02">
        <w:t xml:space="preserve"> caused </w:t>
      </w:r>
      <w:r w:rsidR="00E2707E">
        <w:t xml:space="preserve">by </w:t>
      </w:r>
      <w:r>
        <w:t xml:space="preserve">a blockage cutting off the blood supply </w:t>
      </w:r>
      <w:r w:rsidR="00805F02">
        <w:t>to part of the brain</w:t>
      </w:r>
      <w:r>
        <w:t xml:space="preserve">, but </w:t>
      </w:r>
      <w:r w:rsidR="0049713E">
        <w:t>they</w:t>
      </w:r>
      <w:r>
        <w:t xml:space="preserve"> can also be caused by bleeding in or around the brain.</w:t>
      </w:r>
    </w:p>
    <w:p w14:paraId="232478CA" w14:textId="2D253400" w:rsidR="0073342A" w:rsidRDefault="00CE5DA6" w:rsidP="007058CF">
      <w:r>
        <w:t>Without blood, brain cells become damaged or die. Depending on where it happens, this damage can have different effects.</w:t>
      </w:r>
      <w:r w:rsidR="00B40EA9">
        <w:t xml:space="preserve"> A stroke can affect how your body works, and also how you think, feel and communicate. </w:t>
      </w:r>
    </w:p>
    <w:p w14:paraId="763360F2" w14:textId="0DD13562" w:rsidR="00CE5DA6" w:rsidRDefault="00CE5DA6" w:rsidP="007058CF">
      <w:r>
        <w:t>All strokes are different. For some people, the effects may be relatively minor and/or short-lived; for others, the problems may be more serious</w:t>
      </w:r>
      <w:r w:rsidR="00B40EA9">
        <w:t xml:space="preserve"> and/or longer-term. Whatever the effects, there are many ways that assistive technology can help </w:t>
      </w:r>
      <w:r w:rsidR="00866EBB">
        <w:t xml:space="preserve">to improve confidence and the quality of life for people </w:t>
      </w:r>
      <w:r w:rsidR="00B40EA9">
        <w:t>affected by stroke, including by:</w:t>
      </w:r>
    </w:p>
    <w:p w14:paraId="16354861" w14:textId="1D0625B9" w:rsidR="003C13E9" w:rsidRDefault="00B40EA9" w:rsidP="003715FC">
      <w:pPr>
        <w:pStyle w:val="ListParagraph"/>
        <w:numPr>
          <w:ilvl w:val="0"/>
          <w:numId w:val="6"/>
        </w:numPr>
      </w:pPr>
      <w:r>
        <w:t xml:space="preserve">making computers </w:t>
      </w:r>
      <w:r w:rsidR="00434F77">
        <w:t>and tablets</w:t>
      </w:r>
      <w:r>
        <w:t xml:space="preserve"> easier to use</w:t>
      </w:r>
    </w:p>
    <w:p w14:paraId="0FE1F25E" w14:textId="19FB4828" w:rsidR="00434F77" w:rsidRDefault="00434F77" w:rsidP="003715FC">
      <w:pPr>
        <w:pStyle w:val="ListParagraph"/>
        <w:numPr>
          <w:ilvl w:val="0"/>
          <w:numId w:val="6"/>
        </w:numPr>
      </w:pPr>
      <w:r>
        <w:t>supporting physical therapy</w:t>
      </w:r>
    </w:p>
    <w:p w14:paraId="0723C41A" w14:textId="4AC3CEB3" w:rsidR="00B40EA9" w:rsidRDefault="00B40EA9" w:rsidP="003715FC">
      <w:pPr>
        <w:pStyle w:val="ListParagraph"/>
        <w:numPr>
          <w:ilvl w:val="0"/>
          <w:numId w:val="6"/>
        </w:numPr>
      </w:pPr>
      <w:r>
        <w:t>helping with cognitive difficulties</w:t>
      </w:r>
    </w:p>
    <w:p w14:paraId="05D63885" w14:textId="45953BA4" w:rsidR="00500A95" w:rsidRDefault="00B40EA9" w:rsidP="00275AF5">
      <w:pPr>
        <w:pStyle w:val="ListParagraph"/>
        <w:numPr>
          <w:ilvl w:val="0"/>
          <w:numId w:val="6"/>
        </w:numPr>
      </w:pPr>
      <w:r>
        <w:t xml:space="preserve">making communication </w:t>
      </w:r>
      <w:r w:rsidR="00866EBB">
        <w:t>more effective</w:t>
      </w:r>
      <w:r w:rsidR="00275AF5">
        <w:t>.</w:t>
      </w:r>
      <w:r w:rsidR="00500A95" w:rsidRPr="00275AF5">
        <w:rPr>
          <w:b/>
          <w:bCs/>
        </w:rPr>
        <w:br w:type="page"/>
      </w:r>
    </w:p>
    <w:sdt>
      <w:sdtPr>
        <w:rPr>
          <w:rFonts w:eastAsiaTheme="minorHAnsi" w:cs="Arial"/>
          <w:b w:val="0"/>
          <w:bCs w:val="0"/>
          <w:color w:val="auto"/>
          <w:sz w:val="24"/>
          <w:szCs w:val="24"/>
        </w:rPr>
        <w:id w:val="1705438260"/>
        <w:docPartObj>
          <w:docPartGallery w:val="Table of Contents"/>
          <w:docPartUnique/>
        </w:docPartObj>
      </w:sdtPr>
      <w:sdtEndPr>
        <w:rPr>
          <w:noProof/>
        </w:rPr>
      </w:sdtEndPr>
      <w:sdtContent>
        <w:p w14:paraId="08D6952B" w14:textId="1732CA78" w:rsidR="00DD202F" w:rsidRDefault="00DD202F">
          <w:pPr>
            <w:pStyle w:val="TOCHeading"/>
          </w:pPr>
          <w:r>
            <w:t>Contents</w:t>
          </w:r>
        </w:p>
        <w:p w14:paraId="66B5C2D9" w14:textId="77777777" w:rsidR="005E5955" w:rsidRDefault="00DD202F">
          <w:pPr>
            <w:pStyle w:val="TOC1"/>
            <w:rPr>
              <w:rFonts w:asciiTheme="minorHAnsi" w:eastAsiaTheme="minorEastAsia" w:hAnsiTheme="minorHAnsi" w:cstheme="minorBidi"/>
              <w:b w:val="0"/>
              <w:bCs w:val="0"/>
              <w:color w:val="auto"/>
            </w:rPr>
          </w:pPr>
          <w:r>
            <w:fldChar w:fldCharType="begin"/>
          </w:r>
          <w:r>
            <w:instrText xml:space="preserve"> TOC \o "1-3" \h \z \u </w:instrText>
          </w:r>
          <w:r>
            <w:fldChar w:fldCharType="separate"/>
          </w:r>
          <w:hyperlink w:anchor="_Toc508026450" w:history="1">
            <w:r w:rsidR="005E5955" w:rsidRPr="00AC7599">
              <w:rPr>
                <w:rStyle w:val="Hyperlink"/>
              </w:rPr>
              <w:t>1</w:t>
            </w:r>
            <w:r w:rsidR="005E5955">
              <w:rPr>
                <w:rFonts w:asciiTheme="minorHAnsi" w:eastAsiaTheme="minorEastAsia" w:hAnsiTheme="minorHAnsi" w:cstheme="minorBidi"/>
                <w:b w:val="0"/>
                <w:bCs w:val="0"/>
                <w:color w:val="auto"/>
              </w:rPr>
              <w:tab/>
            </w:r>
            <w:r w:rsidR="005E5955" w:rsidRPr="00AC7599">
              <w:rPr>
                <w:rStyle w:val="Hyperlink"/>
              </w:rPr>
              <w:t>Making computers and tablets easier to use</w:t>
            </w:r>
            <w:r w:rsidR="005E5955">
              <w:rPr>
                <w:webHidden/>
              </w:rPr>
              <w:tab/>
            </w:r>
            <w:r w:rsidR="005E5955">
              <w:rPr>
                <w:webHidden/>
              </w:rPr>
              <w:fldChar w:fldCharType="begin"/>
            </w:r>
            <w:r w:rsidR="005E5955">
              <w:rPr>
                <w:webHidden/>
              </w:rPr>
              <w:instrText xml:space="preserve"> PAGEREF _Toc508026450 \h </w:instrText>
            </w:r>
            <w:r w:rsidR="005E5955">
              <w:rPr>
                <w:webHidden/>
              </w:rPr>
            </w:r>
            <w:r w:rsidR="005E5955">
              <w:rPr>
                <w:webHidden/>
              </w:rPr>
              <w:fldChar w:fldCharType="separate"/>
            </w:r>
            <w:r w:rsidR="00F558C7">
              <w:rPr>
                <w:webHidden/>
              </w:rPr>
              <w:t>3</w:t>
            </w:r>
            <w:r w:rsidR="005E5955">
              <w:rPr>
                <w:webHidden/>
              </w:rPr>
              <w:fldChar w:fldCharType="end"/>
            </w:r>
          </w:hyperlink>
        </w:p>
        <w:p w14:paraId="6600F298"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51" w:history="1">
            <w:r w:rsidR="005E5955" w:rsidRPr="00AC7599">
              <w:rPr>
                <w:rStyle w:val="Hyperlink"/>
                <w:noProof/>
              </w:rPr>
              <w:t>Physical problems after a stroke</w:t>
            </w:r>
            <w:r w:rsidR="005E5955">
              <w:rPr>
                <w:noProof/>
                <w:webHidden/>
              </w:rPr>
              <w:tab/>
            </w:r>
            <w:r w:rsidR="005E5955">
              <w:rPr>
                <w:noProof/>
                <w:webHidden/>
              </w:rPr>
              <w:fldChar w:fldCharType="begin"/>
            </w:r>
            <w:r w:rsidR="005E5955">
              <w:rPr>
                <w:noProof/>
                <w:webHidden/>
              </w:rPr>
              <w:instrText xml:space="preserve"> PAGEREF _Toc508026451 \h </w:instrText>
            </w:r>
            <w:r w:rsidR="005E5955">
              <w:rPr>
                <w:noProof/>
                <w:webHidden/>
              </w:rPr>
            </w:r>
            <w:r w:rsidR="005E5955">
              <w:rPr>
                <w:noProof/>
                <w:webHidden/>
              </w:rPr>
              <w:fldChar w:fldCharType="separate"/>
            </w:r>
            <w:r w:rsidR="00F558C7">
              <w:rPr>
                <w:noProof/>
                <w:webHidden/>
              </w:rPr>
              <w:t>3</w:t>
            </w:r>
            <w:r w:rsidR="005E5955">
              <w:rPr>
                <w:noProof/>
                <w:webHidden/>
              </w:rPr>
              <w:fldChar w:fldCharType="end"/>
            </w:r>
          </w:hyperlink>
        </w:p>
        <w:p w14:paraId="4D67A369"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52" w:history="1">
            <w:r w:rsidR="005E5955" w:rsidRPr="00AC7599">
              <w:rPr>
                <w:rStyle w:val="Hyperlink"/>
                <w:noProof/>
              </w:rPr>
              <w:t>Vision problems after a stroke</w:t>
            </w:r>
            <w:r w:rsidR="005E5955">
              <w:rPr>
                <w:noProof/>
                <w:webHidden/>
              </w:rPr>
              <w:tab/>
            </w:r>
            <w:r w:rsidR="005E5955">
              <w:rPr>
                <w:noProof/>
                <w:webHidden/>
              </w:rPr>
              <w:fldChar w:fldCharType="begin"/>
            </w:r>
            <w:r w:rsidR="005E5955">
              <w:rPr>
                <w:noProof/>
                <w:webHidden/>
              </w:rPr>
              <w:instrText xml:space="preserve"> PAGEREF _Toc508026452 \h </w:instrText>
            </w:r>
            <w:r w:rsidR="005E5955">
              <w:rPr>
                <w:noProof/>
                <w:webHidden/>
              </w:rPr>
            </w:r>
            <w:r w:rsidR="005E5955">
              <w:rPr>
                <w:noProof/>
                <w:webHidden/>
              </w:rPr>
              <w:fldChar w:fldCharType="separate"/>
            </w:r>
            <w:r w:rsidR="00F558C7">
              <w:rPr>
                <w:noProof/>
                <w:webHidden/>
              </w:rPr>
              <w:t>5</w:t>
            </w:r>
            <w:r w:rsidR="005E5955">
              <w:rPr>
                <w:noProof/>
                <w:webHidden/>
              </w:rPr>
              <w:fldChar w:fldCharType="end"/>
            </w:r>
          </w:hyperlink>
        </w:p>
        <w:p w14:paraId="1BF4C618" w14:textId="77777777" w:rsidR="005E5955" w:rsidRDefault="003A5C81">
          <w:pPr>
            <w:pStyle w:val="TOC1"/>
            <w:rPr>
              <w:rFonts w:asciiTheme="minorHAnsi" w:eastAsiaTheme="minorEastAsia" w:hAnsiTheme="minorHAnsi" w:cstheme="minorBidi"/>
              <w:b w:val="0"/>
              <w:bCs w:val="0"/>
              <w:color w:val="auto"/>
            </w:rPr>
          </w:pPr>
          <w:hyperlink w:anchor="_Toc508026453" w:history="1">
            <w:r w:rsidR="005E5955" w:rsidRPr="00AC7599">
              <w:rPr>
                <w:rStyle w:val="Hyperlink"/>
              </w:rPr>
              <w:t>2</w:t>
            </w:r>
            <w:r w:rsidR="005E5955">
              <w:rPr>
                <w:rFonts w:asciiTheme="minorHAnsi" w:eastAsiaTheme="minorEastAsia" w:hAnsiTheme="minorHAnsi" w:cstheme="minorBidi"/>
                <w:b w:val="0"/>
                <w:bCs w:val="0"/>
                <w:color w:val="auto"/>
              </w:rPr>
              <w:tab/>
            </w:r>
            <w:r w:rsidR="005E5955" w:rsidRPr="00AC7599">
              <w:rPr>
                <w:rStyle w:val="Hyperlink"/>
              </w:rPr>
              <w:t>Supporting therapy</w:t>
            </w:r>
            <w:r w:rsidR="005E5955">
              <w:rPr>
                <w:webHidden/>
              </w:rPr>
              <w:tab/>
            </w:r>
            <w:r w:rsidR="005E5955">
              <w:rPr>
                <w:webHidden/>
              </w:rPr>
              <w:fldChar w:fldCharType="begin"/>
            </w:r>
            <w:r w:rsidR="005E5955">
              <w:rPr>
                <w:webHidden/>
              </w:rPr>
              <w:instrText xml:space="preserve"> PAGEREF _Toc508026453 \h </w:instrText>
            </w:r>
            <w:r w:rsidR="005E5955">
              <w:rPr>
                <w:webHidden/>
              </w:rPr>
            </w:r>
            <w:r w:rsidR="005E5955">
              <w:rPr>
                <w:webHidden/>
              </w:rPr>
              <w:fldChar w:fldCharType="separate"/>
            </w:r>
            <w:r w:rsidR="00F558C7">
              <w:rPr>
                <w:webHidden/>
              </w:rPr>
              <w:t>6</w:t>
            </w:r>
            <w:r w:rsidR="005E5955">
              <w:rPr>
                <w:webHidden/>
              </w:rPr>
              <w:fldChar w:fldCharType="end"/>
            </w:r>
          </w:hyperlink>
        </w:p>
        <w:p w14:paraId="18603D1F"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54" w:history="1">
            <w:r w:rsidR="005E5955" w:rsidRPr="00AC7599">
              <w:rPr>
                <w:rStyle w:val="Hyperlink"/>
                <w:noProof/>
              </w:rPr>
              <w:t>Physical therapy</w:t>
            </w:r>
            <w:r w:rsidR="005E5955">
              <w:rPr>
                <w:noProof/>
                <w:webHidden/>
              </w:rPr>
              <w:tab/>
            </w:r>
            <w:r w:rsidR="005E5955">
              <w:rPr>
                <w:noProof/>
                <w:webHidden/>
              </w:rPr>
              <w:fldChar w:fldCharType="begin"/>
            </w:r>
            <w:r w:rsidR="005E5955">
              <w:rPr>
                <w:noProof/>
                <w:webHidden/>
              </w:rPr>
              <w:instrText xml:space="preserve"> PAGEREF _Toc508026454 \h </w:instrText>
            </w:r>
            <w:r w:rsidR="005E5955">
              <w:rPr>
                <w:noProof/>
                <w:webHidden/>
              </w:rPr>
            </w:r>
            <w:r w:rsidR="005E5955">
              <w:rPr>
                <w:noProof/>
                <w:webHidden/>
              </w:rPr>
              <w:fldChar w:fldCharType="separate"/>
            </w:r>
            <w:r w:rsidR="00F558C7">
              <w:rPr>
                <w:noProof/>
                <w:webHidden/>
              </w:rPr>
              <w:t>6</w:t>
            </w:r>
            <w:r w:rsidR="005E5955">
              <w:rPr>
                <w:noProof/>
                <w:webHidden/>
              </w:rPr>
              <w:fldChar w:fldCharType="end"/>
            </w:r>
          </w:hyperlink>
        </w:p>
        <w:p w14:paraId="3F157CCB"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55" w:history="1">
            <w:r w:rsidR="005E5955" w:rsidRPr="00AC7599">
              <w:rPr>
                <w:rStyle w:val="Hyperlink"/>
                <w:noProof/>
              </w:rPr>
              <w:t>Vision therapy</w:t>
            </w:r>
            <w:r w:rsidR="005E5955">
              <w:rPr>
                <w:noProof/>
                <w:webHidden/>
              </w:rPr>
              <w:tab/>
            </w:r>
            <w:r w:rsidR="005E5955">
              <w:rPr>
                <w:noProof/>
                <w:webHidden/>
              </w:rPr>
              <w:fldChar w:fldCharType="begin"/>
            </w:r>
            <w:r w:rsidR="005E5955">
              <w:rPr>
                <w:noProof/>
                <w:webHidden/>
              </w:rPr>
              <w:instrText xml:space="preserve"> PAGEREF _Toc508026455 \h </w:instrText>
            </w:r>
            <w:r w:rsidR="005E5955">
              <w:rPr>
                <w:noProof/>
                <w:webHidden/>
              </w:rPr>
            </w:r>
            <w:r w:rsidR="005E5955">
              <w:rPr>
                <w:noProof/>
                <w:webHidden/>
              </w:rPr>
              <w:fldChar w:fldCharType="separate"/>
            </w:r>
            <w:r w:rsidR="00F558C7">
              <w:rPr>
                <w:noProof/>
                <w:webHidden/>
              </w:rPr>
              <w:t>6</w:t>
            </w:r>
            <w:r w:rsidR="005E5955">
              <w:rPr>
                <w:noProof/>
                <w:webHidden/>
              </w:rPr>
              <w:fldChar w:fldCharType="end"/>
            </w:r>
          </w:hyperlink>
        </w:p>
        <w:p w14:paraId="366149DE" w14:textId="77777777" w:rsidR="005E5955" w:rsidRDefault="003A5C81">
          <w:pPr>
            <w:pStyle w:val="TOC1"/>
            <w:rPr>
              <w:rFonts w:asciiTheme="minorHAnsi" w:eastAsiaTheme="minorEastAsia" w:hAnsiTheme="minorHAnsi" w:cstheme="minorBidi"/>
              <w:b w:val="0"/>
              <w:bCs w:val="0"/>
              <w:color w:val="auto"/>
            </w:rPr>
          </w:pPr>
          <w:hyperlink w:anchor="_Toc508026456" w:history="1">
            <w:r w:rsidR="005E5955" w:rsidRPr="00AC7599">
              <w:rPr>
                <w:rStyle w:val="Hyperlink"/>
              </w:rPr>
              <w:t>3</w:t>
            </w:r>
            <w:r w:rsidR="005E5955">
              <w:rPr>
                <w:rFonts w:asciiTheme="minorHAnsi" w:eastAsiaTheme="minorEastAsia" w:hAnsiTheme="minorHAnsi" w:cstheme="minorBidi"/>
                <w:b w:val="0"/>
                <w:bCs w:val="0"/>
                <w:color w:val="auto"/>
              </w:rPr>
              <w:tab/>
            </w:r>
            <w:r w:rsidR="005E5955" w:rsidRPr="00AC7599">
              <w:rPr>
                <w:rStyle w:val="Hyperlink"/>
              </w:rPr>
              <w:t>Helping with cognitive difficulties</w:t>
            </w:r>
            <w:r w:rsidR="005E5955">
              <w:rPr>
                <w:webHidden/>
              </w:rPr>
              <w:tab/>
            </w:r>
            <w:r w:rsidR="005E5955">
              <w:rPr>
                <w:webHidden/>
              </w:rPr>
              <w:fldChar w:fldCharType="begin"/>
            </w:r>
            <w:r w:rsidR="005E5955">
              <w:rPr>
                <w:webHidden/>
              </w:rPr>
              <w:instrText xml:space="preserve"> PAGEREF _Toc508026456 \h </w:instrText>
            </w:r>
            <w:r w:rsidR="005E5955">
              <w:rPr>
                <w:webHidden/>
              </w:rPr>
            </w:r>
            <w:r w:rsidR="005E5955">
              <w:rPr>
                <w:webHidden/>
              </w:rPr>
              <w:fldChar w:fldCharType="separate"/>
            </w:r>
            <w:r w:rsidR="00F558C7">
              <w:rPr>
                <w:webHidden/>
              </w:rPr>
              <w:t>6</w:t>
            </w:r>
            <w:r w:rsidR="005E5955">
              <w:rPr>
                <w:webHidden/>
              </w:rPr>
              <w:fldChar w:fldCharType="end"/>
            </w:r>
          </w:hyperlink>
        </w:p>
        <w:p w14:paraId="4D5BA67C"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57" w:history="1">
            <w:r w:rsidR="005E5955" w:rsidRPr="00AC7599">
              <w:rPr>
                <w:rStyle w:val="Hyperlink"/>
                <w:noProof/>
              </w:rPr>
              <w:t>mytherappy recommendations</w:t>
            </w:r>
            <w:r w:rsidR="005E5955">
              <w:rPr>
                <w:noProof/>
                <w:webHidden/>
              </w:rPr>
              <w:tab/>
            </w:r>
            <w:r w:rsidR="005E5955">
              <w:rPr>
                <w:noProof/>
                <w:webHidden/>
              </w:rPr>
              <w:fldChar w:fldCharType="begin"/>
            </w:r>
            <w:r w:rsidR="005E5955">
              <w:rPr>
                <w:noProof/>
                <w:webHidden/>
              </w:rPr>
              <w:instrText xml:space="preserve"> PAGEREF _Toc508026457 \h </w:instrText>
            </w:r>
            <w:r w:rsidR="005E5955">
              <w:rPr>
                <w:noProof/>
                <w:webHidden/>
              </w:rPr>
            </w:r>
            <w:r w:rsidR="005E5955">
              <w:rPr>
                <w:noProof/>
                <w:webHidden/>
              </w:rPr>
              <w:fldChar w:fldCharType="separate"/>
            </w:r>
            <w:r w:rsidR="00F558C7">
              <w:rPr>
                <w:noProof/>
                <w:webHidden/>
              </w:rPr>
              <w:t>7</w:t>
            </w:r>
            <w:r w:rsidR="005E5955">
              <w:rPr>
                <w:noProof/>
                <w:webHidden/>
              </w:rPr>
              <w:fldChar w:fldCharType="end"/>
            </w:r>
          </w:hyperlink>
        </w:p>
        <w:p w14:paraId="500EBEE9" w14:textId="77777777" w:rsidR="005E5955" w:rsidRDefault="003A5C81">
          <w:pPr>
            <w:pStyle w:val="TOC1"/>
            <w:rPr>
              <w:rFonts w:asciiTheme="minorHAnsi" w:eastAsiaTheme="minorEastAsia" w:hAnsiTheme="minorHAnsi" w:cstheme="minorBidi"/>
              <w:b w:val="0"/>
              <w:bCs w:val="0"/>
              <w:color w:val="auto"/>
            </w:rPr>
          </w:pPr>
          <w:hyperlink w:anchor="_Toc508026458" w:history="1">
            <w:r w:rsidR="005E5955" w:rsidRPr="00AC7599">
              <w:rPr>
                <w:rStyle w:val="Hyperlink"/>
              </w:rPr>
              <w:t>4</w:t>
            </w:r>
            <w:r w:rsidR="005E5955">
              <w:rPr>
                <w:rFonts w:asciiTheme="minorHAnsi" w:eastAsiaTheme="minorEastAsia" w:hAnsiTheme="minorHAnsi" w:cstheme="minorBidi"/>
                <w:b w:val="0"/>
                <w:bCs w:val="0"/>
                <w:color w:val="auto"/>
              </w:rPr>
              <w:tab/>
            </w:r>
            <w:r w:rsidR="005E5955" w:rsidRPr="00AC7599">
              <w:rPr>
                <w:rStyle w:val="Hyperlink"/>
              </w:rPr>
              <w:t>Making communication more effective</w:t>
            </w:r>
            <w:r w:rsidR="005E5955">
              <w:rPr>
                <w:webHidden/>
              </w:rPr>
              <w:tab/>
            </w:r>
            <w:r w:rsidR="005E5955">
              <w:rPr>
                <w:webHidden/>
              </w:rPr>
              <w:fldChar w:fldCharType="begin"/>
            </w:r>
            <w:r w:rsidR="005E5955">
              <w:rPr>
                <w:webHidden/>
              </w:rPr>
              <w:instrText xml:space="preserve"> PAGEREF _Toc508026458 \h </w:instrText>
            </w:r>
            <w:r w:rsidR="005E5955">
              <w:rPr>
                <w:webHidden/>
              </w:rPr>
            </w:r>
            <w:r w:rsidR="005E5955">
              <w:rPr>
                <w:webHidden/>
              </w:rPr>
              <w:fldChar w:fldCharType="separate"/>
            </w:r>
            <w:r w:rsidR="00F558C7">
              <w:rPr>
                <w:webHidden/>
              </w:rPr>
              <w:t>8</w:t>
            </w:r>
            <w:r w:rsidR="005E5955">
              <w:rPr>
                <w:webHidden/>
              </w:rPr>
              <w:fldChar w:fldCharType="end"/>
            </w:r>
          </w:hyperlink>
        </w:p>
        <w:p w14:paraId="60BEBEA5"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59" w:history="1">
            <w:r w:rsidR="005E5955" w:rsidRPr="00AC7599">
              <w:rPr>
                <w:rStyle w:val="Hyperlink"/>
                <w:rFonts w:eastAsia="Times New Roman"/>
                <w:noProof/>
                <w:shd w:val="clear" w:color="auto" w:fill="FFFFFF"/>
                <w:lang w:val="en-GB" w:eastAsia="en-GB"/>
              </w:rPr>
              <w:t>Augmentative and alternative communication</w:t>
            </w:r>
            <w:r w:rsidR="005E5955">
              <w:rPr>
                <w:noProof/>
                <w:webHidden/>
              </w:rPr>
              <w:tab/>
            </w:r>
            <w:r w:rsidR="005E5955">
              <w:rPr>
                <w:noProof/>
                <w:webHidden/>
              </w:rPr>
              <w:fldChar w:fldCharType="begin"/>
            </w:r>
            <w:r w:rsidR="005E5955">
              <w:rPr>
                <w:noProof/>
                <w:webHidden/>
              </w:rPr>
              <w:instrText xml:space="preserve"> PAGEREF _Toc508026459 \h </w:instrText>
            </w:r>
            <w:r w:rsidR="005E5955">
              <w:rPr>
                <w:noProof/>
                <w:webHidden/>
              </w:rPr>
            </w:r>
            <w:r w:rsidR="005E5955">
              <w:rPr>
                <w:noProof/>
                <w:webHidden/>
              </w:rPr>
              <w:fldChar w:fldCharType="separate"/>
            </w:r>
            <w:r w:rsidR="00F558C7">
              <w:rPr>
                <w:noProof/>
                <w:webHidden/>
              </w:rPr>
              <w:t>8</w:t>
            </w:r>
            <w:r w:rsidR="005E5955">
              <w:rPr>
                <w:noProof/>
                <w:webHidden/>
              </w:rPr>
              <w:fldChar w:fldCharType="end"/>
            </w:r>
          </w:hyperlink>
        </w:p>
        <w:p w14:paraId="10A49D28"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0" w:history="1">
            <w:r w:rsidR="005E5955" w:rsidRPr="00AC7599">
              <w:rPr>
                <w:rStyle w:val="Hyperlink"/>
                <w:noProof/>
              </w:rPr>
              <w:t>Speech and language therapy</w:t>
            </w:r>
            <w:r w:rsidR="005E5955">
              <w:rPr>
                <w:noProof/>
                <w:webHidden/>
              </w:rPr>
              <w:tab/>
            </w:r>
            <w:r w:rsidR="005E5955">
              <w:rPr>
                <w:noProof/>
                <w:webHidden/>
              </w:rPr>
              <w:fldChar w:fldCharType="begin"/>
            </w:r>
            <w:r w:rsidR="005E5955">
              <w:rPr>
                <w:noProof/>
                <w:webHidden/>
              </w:rPr>
              <w:instrText xml:space="preserve"> PAGEREF _Toc508026460 \h </w:instrText>
            </w:r>
            <w:r w:rsidR="005E5955">
              <w:rPr>
                <w:noProof/>
                <w:webHidden/>
              </w:rPr>
            </w:r>
            <w:r w:rsidR="005E5955">
              <w:rPr>
                <w:noProof/>
                <w:webHidden/>
              </w:rPr>
              <w:fldChar w:fldCharType="separate"/>
            </w:r>
            <w:r w:rsidR="00F558C7">
              <w:rPr>
                <w:noProof/>
                <w:webHidden/>
              </w:rPr>
              <w:t>9</w:t>
            </w:r>
            <w:r w:rsidR="005E5955">
              <w:rPr>
                <w:noProof/>
                <w:webHidden/>
              </w:rPr>
              <w:fldChar w:fldCharType="end"/>
            </w:r>
          </w:hyperlink>
        </w:p>
        <w:p w14:paraId="162DB983"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1" w:history="1">
            <w:r w:rsidR="005E5955" w:rsidRPr="00AC7599">
              <w:rPr>
                <w:rStyle w:val="Hyperlink"/>
                <w:noProof/>
              </w:rPr>
              <w:t>Other recommended apps</w:t>
            </w:r>
            <w:r w:rsidR="005E5955">
              <w:rPr>
                <w:noProof/>
                <w:webHidden/>
              </w:rPr>
              <w:tab/>
            </w:r>
            <w:r w:rsidR="005E5955">
              <w:rPr>
                <w:noProof/>
                <w:webHidden/>
              </w:rPr>
              <w:fldChar w:fldCharType="begin"/>
            </w:r>
            <w:r w:rsidR="005E5955">
              <w:rPr>
                <w:noProof/>
                <w:webHidden/>
              </w:rPr>
              <w:instrText xml:space="preserve"> PAGEREF _Toc508026461 \h </w:instrText>
            </w:r>
            <w:r w:rsidR="005E5955">
              <w:rPr>
                <w:noProof/>
                <w:webHidden/>
              </w:rPr>
            </w:r>
            <w:r w:rsidR="005E5955">
              <w:rPr>
                <w:noProof/>
                <w:webHidden/>
              </w:rPr>
              <w:fldChar w:fldCharType="separate"/>
            </w:r>
            <w:r w:rsidR="00F558C7">
              <w:rPr>
                <w:noProof/>
                <w:webHidden/>
              </w:rPr>
              <w:t>9</w:t>
            </w:r>
            <w:r w:rsidR="005E5955">
              <w:rPr>
                <w:noProof/>
                <w:webHidden/>
              </w:rPr>
              <w:fldChar w:fldCharType="end"/>
            </w:r>
          </w:hyperlink>
        </w:p>
        <w:p w14:paraId="73328FFB" w14:textId="77777777" w:rsidR="005E5955" w:rsidRDefault="003A5C81">
          <w:pPr>
            <w:pStyle w:val="TOC1"/>
            <w:rPr>
              <w:rFonts w:asciiTheme="minorHAnsi" w:eastAsiaTheme="minorEastAsia" w:hAnsiTheme="minorHAnsi" w:cstheme="minorBidi"/>
              <w:b w:val="0"/>
              <w:bCs w:val="0"/>
              <w:color w:val="auto"/>
            </w:rPr>
          </w:pPr>
          <w:hyperlink w:anchor="_Toc508026462" w:history="1">
            <w:r w:rsidR="005E5955" w:rsidRPr="00AC7599">
              <w:rPr>
                <w:rStyle w:val="Hyperlink"/>
                <w:lang w:val="en-GB"/>
              </w:rPr>
              <w:t>5</w:t>
            </w:r>
            <w:r w:rsidR="005E5955">
              <w:rPr>
                <w:rFonts w:asciiTheme="minorHAnsi" w:eastAsiaTheme="minorEastAsia" w:hAnsiTheme="minorHAnsi" w:cstheme="minorBidi"/>
                <w:b w:val="0"/>
                <w:bCs w:val="0"/>
                <w:color w:val="auto"/>
              </w:rPr>
              <w:tab/>
            </w:r>
            <w:r w:rsidR="005E5955" w:rsidRPr="00AC7599">
              <w:rPr>
                <w:rStyle w:val="Hyperlink"/>
                <w:lang w:val="en-GB"/>
              </w:rPr>
              <w:t>Other resources</w:t>
            </w:r>
            <w:r w:rsidR="005E5955">
              <w:rPr>
                <w:webHidden/>
              </w:rPr>
              <w:tab/>
            </w:r>
            <w:r w:rsidR="005E5955">
              <w:rPr>
                <w:webHidden/>
              </w:rPr>
              <w:fldChar w:fldCharType="begin"/>
            </w:r>
            <w:r w:rsidR="005E5955">
              <w:rPr>
                <w:webHidden/>
              </w:rPr>
              <w:instrText xml:space="preserve"> PAGEREF _Toc508026462 \h </w:instrText>
            </w:r>
            <w:r w:rsidR="005E5955">
              <w:rPr>
                <w:webHidden/>
              </w:rPr>
            </w:r>
            <w:r w:rsidR="005E5955">
              <w:rPr>
                <w:webHidden/>
              </w:rPr>
              <w:fldChar w:fldCharType="separate"/>
            </w:r>
            <w:r w:rsidR="00F558C7">
              <w:rPr>
                <w:webHidden/>
              </w:rPr>
              <w:t>10</w:t>
            </w:r>
            <w:r w:rsidR="005E5955">
              <w:rPr>
                <w:webHidden/>
              </w:rPr>
              <w:fldChar w:fldCharType="end"/>
            </w:r>
          </w:hyperlink>
        </w:p>
        <w:p w14:paraId="75CA95A1"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3" w:history="1">
            <w:r w:rsidR="005E5955" w:rsidRPr="00AC7599">
              <w:rPr>
                <w:rStyle w:val="Hyperlink"/>
                <w:noProof/>
                <w:lang w:val="en-GB"/>
              </w:rPr>
              <w:t>My Computer My Way</w:t>
            </w:r>
            <w:r w:rsidR="005E5955">
              <w:rPr>
                <w:noProof/>
                <w:webHidden/>
              </w:rPr>
              <w:tab/>
            </w:r>
            <w:r w:rsidR="005E5955">
              <w:rPr>
                <w:noProof/>
                <w:webHidden/>
              </w:rPr>
              <w:fldChar w:fldCharType="begin"/>
            </w:r>
            <w:r w:rsidR="005E5955">
              <w:rPr>
                <w:noProof/>
                <w:webHidden/>
              </w:rPr>
              <w:instrText xml:space="preserve"> PAGEREF _Toc508026463 \h </w:instrText>
            </w:r>
            <w:r w:rsidR="005E5955">
              <w:rPr>
                <w:noProof/>
                <w:webHidden/>
              </w:rPr>
            </w:r>
            <w:r w:rsidR="005E5955">
              <w:rPr>
                <w:noProof/>
                <w:webHidden/>
              </w:rPr>
              <w:fldChar w:fldCharType="separate"/>
            </w:r>
            <w:r w:rsidR="00F558C7">
              <w:rPr>
                <w:noProof/>
                <w:webHidden/>
              </w:rPr>
              <w:t>10</w:t>
            </w:r>
            <w:r w:rsidR="005E5955">
              <w:rPr>
                <w:noProof/>
                <w:webHidden/>
              </w:rPr>
              <w:fldChar w:fldCharType="end"/>
            </w:r>
          </w:hyperlink>
        </w:p>
        <w:p w14:paraId="77DB2EA8"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4" w:history="1">
            <w:r w:rsidR="005E5955" w:rsidRPr="00AC7599">
              <w:rPr>
                <w:rStyle w:val="Hyperlink"/>
                <w:noProof/>
                <w:lang w:val="en-GB"/>
              </w:rPr>
              <w:t>AbilityNet factsheets</w:t>
            </w:r>
            <w:r w:rsidR="005E5955">
              <w:rPr>
                <w:noProof/>
                <w:webHidden/>
              </w:rPr>
              <w:tab/>
            </w:r>
            <w:r w:rsidR="005E5955">
              <w:rPr>
                <w:noProof/>
                <w:webHidden/>
              </w:rPr>
              <w:fldChar w:fldCharType="begin"/>
            </w:r>
            <w:r w:rsidR="005E5955">
              <w:rPr>
                <w:noProof/>
                <w:webHidden/>
              </w:rPr>
              <w:instrText xml:space="preserve"> PAGEREF _Toc508026464 \h </w:instrText>
            </w:r>
            <w:r w:rsidR="005E5955">
              <w:rPr>
                <w:noProof/>
                <w:webHidden/>
              </w:rPr>
            </w:r>
            <w:r w:rsidR="005E5955">
              <w:rPr>
                <w:noProof/>
                <w:webHidden/>
              </w:rPr>
              <w:fldChar w:fldCharType="separate"/>
            </w:r>
            <w:r w:rsidR="00F558C7">
              <w:rPr>
                <w:noProof/>
                <w:webHidden/>
              </w:rPr>
              <w:t>11</w:t>
            </w:r>
            <w:r w:rsidR="005E5955">
              <w:rPr>
                <w:noProof/>
                <w:webHidden/>
              </w:rPr>
              <w:fldChar w:fldCharType="end"/>
            </w:r>
          </w:hyperlink>
        </w:p>
        <w:p w14:paraId="2E99D5E6" w14:textId="77777777" w:rsidR="005E5955" w:rsidRDefault="003A5C81">
          <w:pPr>
            <w:pStyle w:val="TOC1"/>
            <w:rPr>
              <w:rFonts w:asciiTheme="minorHAnsi" w:eastAsiaTheme="minorEastAsia" w:hAnsiTheme="minorHAnsi" w:cstheme="minorBidi"/>
              <w:b w:val="0"/>
              <w:bCs w:val="0"/>
              <w:color w:val="auto"/>
            </w:rPr>
          </w:pPr>
          <w:hyperlink w:anchor="_Toc508026465" w:history="1">
            <w:r w:rsidR="005E5955" w:rsidRPr="00AC7599">
              <w:rPr>
                <w:rStyle w:val="Hyperlink"/>
              </w:rPr>
              <w:t>6</w:t>
            </w:r>
            <w:r w:rsidR="005E5955">
              <w:rPr>
                <w:rFonts w:asciiTheme="minorHAnsi" w:eastAsiaTheme="minorEastAsia" w:hAnsiTheme="minorHAnsi" w:cstheme="minorBidi"/>
                <w:b w:val="0"/>
                <w:bCs w:val="0"/>
                <w:color w:val="auto"/>
              </w:rPr>
              <w:tab/>
            </w:r>
            <w:r w:rsidR="005E5955" w:rsidRPr="00AC7599">
              <w:rPr>
                <w:rStyle w:val="Hyperlink"/>
              </w:rPr>
              <w:t>Useful links</w:t>
            </w:r>
            <w:r w:rsidR="005E5955">
              <w:rPr>
                <w:webHidden/>
              </w:rPr>
              <w:tab/>
            </w:r>
            <w:r w:rsidR="005E5955">
              <w:rPr>
                <w:webHidden/>
              </w:rPr>
              <w:fldChar w:fldCharType="begin"/>
            </w:r>
            <w:r w:rsidR="005E5955">
              <w:rPr>
                <w:webHidden/>
              </w:rPr>
              <w:instrText xml:space="preserve"> PAGEREF _Toc508026465 \h </w:instrText>
            </w:r>
            <w:r w:rsidR="005E5955">
              <w:rPr>
                <w:webHidden/>
              </w:rPr>
            </w:r>
            <w:r w:rsidR="005E5955">
              <w:rPr>
                <w:webHidden/>
              </w:rPr>
              <w:fldChar w:fldCharType="separate"/>
            </w:r>
            <w:r w:rsidR="00F558C7">
              <w:rPr>
                <w:webHidden/>
              </w:rPr>
              <w:t>11</w:t>
            </w:r>
            <w:r w:rsidR="005E5955">
              <w:rPr>
                <w:webHidden/>
              </w:rPr>
              <w:fldChar w:fldCharType="end"/>
            </w:r>
          </w:hyperlink>
        </w:p>
        <w:p w14:paraId="5EAF9D90"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6" w:history="1">
            <w:r w:rsidR="005E5955" w:rsidRPr="00AC7599">
              <w:rPr>
                <w:rStyle w:val="Hyperlink"/>
                <w:noProof/>
              </w:rPr>
              <w:t>Stroke Association</w:t>
            </w:r>
            <w:r w:rsidR="005E5955">
              <w:rPr>
                <w:noProof/>
                <w:webHidden/>
              </w:rPr>
              <w:tab/>
            </w:r>
            <w:r w:rsidR="005E5955">
              <w:rPr>
                <w:noProof/>
                <w:webHidden/>
              </w:rPr>
              <w:fldChar w:fldCharType="begin"/>
            </w:r>
            <w:r w:rsidR="005E5955">
              <w:rPr>
                <w:noProof/>
                <w:webHidden/>
              </w:rPr>
              <w:instrText xml:space="preserve"> PAGEREF _Toc508026466 \h </w:instrText>
            </w:r>
            <w:r w:rsidR="005E5955">
              <w:rPr>
                <w:noProof/>
                <w:webHidden/>
              </w:rPr>
            </w:r>
            <w:r w:rsidR="005E5955">
              <w:rPr>
                <w:noProof/>
                <w:webHidden/>
              </w:rPr>
              <w:fldChar w:fldCharType="separate"/>
            </w:r>
            <w:r w:rsidR="00F558C7">
              <w:rPr>
                <w:noProof/>
                <w:webHidden/>
              </w:rPr>
              <w:t>11</w:t>
            </w:r>
            <w:r w:rsidR="005E5955">
              <w:rPr>
                <w:noProof/>
                <w:webHidden/>
              </w:rPr>
              <w:fldChar w:fldCharType="end"/>
            </w:r>
          </w:hyperlink>
        </w:p>
        <w:p w14:paraId="123C8252"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7" w:history="1">
            <w:r w:rsidR="005E5955" w:rsidRPr="00AC7599">
              <w:rPr>
                <w:rStyle w:val="Hyperlink"/>
                <w:noProof/>
              </w:rPr>
              <w:t>Aphasia Now</w:t>
            </w:r>
            <w:r w:rsidR="005E5955">
              <w:rPr>
                <w:noProof/>
                <w:webHidden/>
              </w:rPr>
              <w:tab/>
            </w:r>
            <w:r w:rsidR="005E5955">
              <w:rPr>
                <w:noProof/>
                <w:webHidden/>
              </w:rPr>
              <w:fldChar w:fldCharType="begin"/>
            </w:r>
            <w:r w:rsidR="005E5955">
              <w:rPr>
                <w:noProof/>
                <w:webHidden/>
              </w:rPr>
              <w:instrText xml:space="preserve"> PAGEREF _Toc508026467 \h </w:instrText>
            </w:r>
            <w:r w:rsidR="005E5955">
              <w:rPr>
                <w:noProof/>
                <w:webHidden/>
              </w:rPr>
            </w:r>
            <w:r w:rsidR="005E5955">
              <w:rPr>
                <w:noProof/>
                <w:webHidden/>
              </w:rPr>
              <w:fldChar w:fldCharType="separate"/>
            </w:r>
            <w:r w:rsidR="00F558C7">
              <w:rPr>
                <w:noProof/>
                <w:webHidden/>
              </w:rPr>
              <w:t>11</w:t>
            </w:r>
            <w:r w:rsidR="005E5955">
              <w:rPr>
                <w:noProof/>
                <w:webHidden/>
              </w:rPr>
              <w:fldChar w:fldCharType="end"/>
            </w:r>
          </w:hyperlink>
        </w:p>
        <w:p w14:paraId="36603192"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8" w:history="1">
            <w:r w:rsidR="005E5955" w:rsidRPr="00AC7599">
              <w:rPr>
                <w:rStyle w:val="Hyperlink"/>
                <w:noProof/>
              </w:rPr>
              <w:t>mytherappy</w:t>
            </w:r>
            <w:r w:rsidR="005E5955">
              <w:rPr>
                <w:noProof/>
                <w:webHidden/>
              </w:rPr>
              <w:tab/>
            </w:r>
            <w:r w:rsidR="005E5955">
              <w:rPr>
                <w:noProof/>
                <w:webHidden/>
              </w:rPr>
              <w:fldChar w:fldCharType="begin"/>
            </w:r>
            <w:r w:rsidR="005E5955">
              <w:rPr>
                <w:noProof/>
                <w:webHidden/>
              </w:rPr>
              <w:instrText xml:space="preserve"> PAGEREF _Toc508026468 \h </w:instrText>
            </w:r>
            <w:r w:rsidR="005E5955">
              <w:rPr>
                <w:noProof/>
                <w:webHidden/>
              </w:rPr>
            </w:r>
            <w:r w:rsidR="005E5955">
              <w:rPr>
                <w:noProof/>
                <w:webHidden/>
              </w:rPr>
              <w:fldChar w:fldCharType="separate"/>
            </w:r>
            <w:r w:rsidR="00F558C7">
              <w:rPr>
                <w:noProof/>
                <w:webHidden/>
              </w:rPr>
              <w:t>11</w:t>
            </w:r>
            <w:r w:rsidR="005E5955">
              <w:rPr>
                <w:noProof/>
                <w:webHidden/>
              </w:rPr>
              <w:fldChar w:fldCharType="end"/>
            </w:r>
          </w:hyperlink>
        </w:p>
        <w:p w14:paraId="235A8735"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69" w:history="1">
            <w:r w:rsidR="005E5955" w:rsidRPr="00AC7599">
              <w:rPr>
                <w:rStyle w:val="Hyperlink"/>
                <w:noProof/>
              </w:rPr>
              <w:t>Communication Matters</w:t>
            </w:r>
            <w:r w:rsidR="005E5955">
              <w:rPr>
                <w:noProof/>
                <w:webHidden/>
              </w:rPr>
              <w:tab/>
            </w:r>
            <w:r w:rsidR="005E5955">
              <w:rPr>
                <w:noProof/>
                <w:webHidden/>
              </w:rPr>
              <w:fldChar w:fldCharType="begin"/>
            </w:r>
            <w:r w:rsidR="005E5955">
              <w:rPr>
                <w:noProof/>
                <w:webHidden/>
              </w:rPr>
              <w:instrText xml:space="preserve"> PAGEREF _Toc508026469 \h </w:instrText>
            </w:r>
            <w:r w:rsidR="005E5955">
              <w:rPr>
                <w:noProof/>
                <w:webHidden/>
              </w:rPr>
            </w:r>
            <w:r w:rsidR="005E5955">
              <w:rPr>
                <w:noProof/>
                <w:webHidden/>
              </w:rPr>
              <w:fldChar w:fldCharType="separate"/>
            </w:r>
            <w:r w:rsidR="00F558C7">
              <w:rPr>
                <w:noProof/>
                <w:webHidden/>
              </w:rPr>
              <w:t>12</w:t>
            </w:r>
            <w:r w:rsidR="005E5955">
              <w:rPr>
                <w:noProof/>
                <w:webHidden/>
              </w:rPr>
              <w:fldChar w:fldCharType="end"/>
            </w:r>
          </w:hyperlink>
        </w:p>
        <w:p w14:paraId="6301B592"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70" w:history="1">
            <w:r w:rsidR="005E5955" w:rsidRPr="00AC7599">
              <w:rPr>
                <w:rStyle w:val="Hyperlink"/>
                <w:noProof/>
                <w:lang w:val="en-GB"/>
              </w:rPr>
              <w:t>Living Made Easy</w:t>
            </w:r>
            <w:r w:rsidR="005E5955">
              <w:rPr>
                <w:noProof/>
                <w:webHidden/>
              </w:rPr>
              <w:tab/>
            </w:r>
            <w:r w:rsidR="005E5955">
              <w:rPr>
                <w:noProof/>
                <w:webHidden/>
              </w:rPr>
              <w:fldChar w:fldCharType="begin"/>
            </w:r>
            <w:r w:rsidR="005E5955">
              <w:rPr>
                <w:noProof/>
                <w:webHidden/>
              </w:rPr>
              <w:instrText xml:space="preserve"> PAGEREF _Toc508026470 \h </w:instrText>
            </w:r>
            <w:r w:rsidR="005E5955">
              <w:rPr>
                <w:noProof/>
                <w:webHidden/>
              </w:rPr>
            </w:r>
            <w:r w:rsidR="005E5955">
              <w:rPr>
                <w:noProof/>
                <w:webHidden/>
              </w:rPr>
              <w:fldChar w:fldCharType="separate"/>
            </w:r>
            <w:r w:rsidR="00F558C7">
              <w:rPr>
                <w:noProof/>
                <w:webHidden/>
              </w:rPr>
              <w:t>12</w:t>
            </w:r>
            <w:r w:rsidR="005E5955">
              <w:rPr>
                <w:noProof/>
                <w:webHidden/>
              </w:rPr>
              <w:fldChar w:fldCharType="end"/>
            </w:r>
          </w:hyperlink>
        </w:p>
        <w:p w14:paraId="539FA084"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71" w:history="1">
            <w:r w:rsidR="005E5955" w:rsidRPr="00AC7599">
              <w:rPr>
                <w:rStyle w:val="Hyperlink"/>
                <w:noProof/>
                <w:lang w:val="en-GB"/>
              </w:rPr>
              <w:t>Inclusive technology</w:t>
            </w:r>
            <w:r w:rsidR="005E5955">
              <w:rPr>
                <w:noProof/>
                <w:webHidden/>
              </w:rPr>
              <w:tab/>
            </w:r>
            <w:r w:rsidR="005E5955">
              <w:rPr>
                <w:noProof/>
                <w:webHidden/>
              </w:rPr>
              <w:fldChar w:fldCharType="begin"/>
            </w:r>
            <w:r w:rsidR="005E5955">
              <w:rPr>
                <w:noProof/>
                <w:webHidden/>
              </w:rPr>
              <w:instrText xml:space="preserve"> PAGEREF _Toc508026471 \h </w:instrText>
            </w:r>
            <w:r w:rsidR="005E5955">
              <w:rPr>
                <w:noProof/>
                <w:webHidden/>
              </w:rPr>
            </w:r>
            <w:r w:rsidR="005E5955">
              <w:rPr>
                <w:noProof/>
                <w:webHidden/>
              </w:rPr>
              <w:fldChar w:fldCharType="separate"/>
            </w:r>
            <w:r w:rsidR="00F558C7">
              <w:rPr>
                <w:noProof/>
                <w:webHidden/>
              </w:rPr>
              <w:t>12</w:t>
            </w:r>
            <w:r w:rsidR="005E5955">
              <w:rPr>
                <w:noProof/>
                <w:webHidden/>
              </w:rPr>
              <w:fldChar w:fldCharType="end"/>
            </w:r>
          </w:hyperlink>
        </w:p>
        <w:p w14:paraId="2DDDD92C" w14:textId="77777777" w:rsidR="005E5955" w:rsidRDefault="003A5C81">
          <w:pPr>
            <w:pStyle w:val="TOC1"/>
            <w:rPr>
              <w:rFonts w:asciiTheme="minorHAnsi" w:eastAsiaTheme="minorEastAsia" w:hAnsiTheme="minorHAnsi" w:cstheme="minorBidi"/>
              <w:b w:val="0"/>
              <w:bCs w:val="0"/>
              <w:color w:val="auto"/>
            </w:rPr>
          </w:pPr>
          <w:hyperlink w:anchor="_Toc508026472" w:history="1">
            <w:r w:rsidR="005E5955" w:rsidRPr="00AC7599">
              <w:rPr>
                <w:rStyle w:val="Hyperlink"/>
                <w:lang w:val="en-GB"/>
              </w:rPr>
              <w:t>7</w:t>
            </w:r>
            <w:r w:rsidR="005E5955">
              <w:rPr>
                <w:rFonts w:asciiTheme="minorHAnsi" w:eastAsiaTheme="minorEastAsia" w:hAnsiTheme="minorHAnsi" w:cstheme="minorBidi"/>
                <w:b w:val="0"/>
                <w:bCs w:val="0"/>
                <w:color w:val="auto"/>
              </w:rPr>
              <w:tab/>
            </w:r>
            <w:r w:rsidR="005E5955" w:rsidRPr="00AC7599">
              <w:rPr>
                <w:rStyle w:val="Hyperlink"/>
                <w:lang w:val="en-GB"/>
              </w:rPr>
              <w:t>About AbilityNet</w:t>
            </w:r>
            <w:r w:rsidR="005E5955">
              <w:rPr>
                <w:webHidden/>
              </w:rPr>
              <w:tab/>
            </w:r>
            <w:r w:rsidR="005E5955">
              <w:rPr>
                <w:webHidden/>
              </w:rPr>
              <w:fldChar w:fldCharType="begin"/>
            </w:r>
            <w:r w:rsidR="005E5955">
              <w:rPr>
                <w:webHidden/>
              </w:rPr>
              <w:instrText xml:space="preserve"> PAGEREF _Toc508026472 \h </w:instrText>
            </w:r>
            <w:r w:rsidR="005E5955">
              <w:rPr>
                <w:webHidden/>
              </w:rPr>
            </w:r>
            <w:r w:rsidR="005E5955">
              <w:rPr>
                <w:webHidden/>
              </w:rPr>
              <w:fldChar w:fldCharType="separate"/>
            </w:r>
            <w:r w:rsidR="00F558C7">
              <w:rPr>
                <w:webHidden/>
              </w:rPr>
              <w:t>12</w:t>
            </w:r>
            <w:r w:rsidR="005E5955">
              <w:rPr>
                <w:webHidden/>
              </w:rPr>
              <w:fldChar w:fldCharType="end"/>
            </w:r>
          </w:hyperlink>
        </w:p>
        <w:p w14:paraId="32E13212" w14:textId="77777777" w:rsidR="005E5955" w:rsidRDefault="003A5C81">
          <w:pPr>
            <w:pStyle w:val="TOC2"/>
            <w:tabs>
              <w:tab w:val="right" w:pos="8489"/>
            </w:tabs>
            <w:rPr>
              <w:rFonts w:asciiTheme="minorHAnsi" w:eastAsiaTheme="minorEastAsia" w:hAnsiTheme="minorHAnsi" w:cstheme="minorBidi"/>
              <w:bCs w:val="0"/>
              <w:noProof/>
              <w:szCs w:val="24"/>
            </w:rPr>
          </w:pPr>
          <w:hyperlink w:anchor="_Toc508026473" w:history="1">
            <w:r w:rsidR="005E5955" w:rsidRPr="00AC7599">
              <w:rPr>
                <w:rStyle w:val="Hyperlink"/>
                <w:noProof/>
                <w:lang w:val="en-GB"/>
              </w:rPr>
              <w:t>Copyright information</w:t>
            </w:r>
            <w:r w:rsidR="005E5955">
              <w:rPr>
                <w:noProof/>
                <w:webHidden/>
              </w:rPr>
              <w:tab/>
            </w:r>
            <w:r w:rsidR="005E5955">
              <w:rPr>
                <w:noProof/>
                <w:webHidden/>
              </w:rPr>
              <w:fldChar w:fldCharType="begin"/>
            </w:r>
            <w:r w:rsidR="005E5955">
              <w:rPr>
                <w:noProof/>
                <w:webHidden/>
              </w:rPr>
              <w:instrText xml:space="preserve"> PAGEREF _Toc508026473 \h </w:instrText>
            </w:r>
            <w:r w:rsidR="005E5955">
              <w:rPr>
                <w:noProof/>
                <w:webHidden/>
              </w:rPr>
            </w:r>
            <w:r w:rsidR="005E5955">
              <w:rPr>
                <w:noProof/>
                <w:webHidden/>
              </w:rPr>
              <w:fldChar w:fldCharType="separate"/>
            </w:r>
            <w:r w:rsidR="00F558C7">
              <w:rPr>
                <w:noProof/>
                <w:webHidden/>
              </w:rPr>
              <w:t>13</w:t>
            </w:r>
            <w:r w:rsidR="005E5955">
              <w:rPr>
                <w:noProof/>
                <w:webHidden/>
              </w:rPr>
              <w:fldChar w:fldCharType="end"/>
            </w:r>
          </w:hyperlink>
        </w:p>
        <w:p w14:paraId="644790FA" w14:textId="77777777" w:rsidR="00BD1F23" w:rsidRDefault="00DD202F" w:rsidP="00BD1F23">
          <w:pPr>
            <w:spacing w:after="60"/>
            <w:rPr>
              <w:noProof/>
            </w:rPr>
          </w:pPr>
          <w:r>
            <w:rPr>
              <w:b/>
              <w:bCs/>
              <w:noProof/>
            </w:rPr>
            <w:fldChar w:fldCharType="end"/>
          </w:r>
        </w:p>
      </w:sdtContent>
    </w:sdt>
    <w:p w14:paraId="09E2D299" w14:textId="6C46696E" w:rsidR="00500A95" w:rsidRDefault="00500A95" w:rsidP="00BD1F23">
      <w:pPr>
        <w:spacing w:after="60"/>
      </w:pPr>
      <w:r>
        <w:br w:type="page"/>
      </w:r>
    </w:p>
    <w:p w14:paraId="26382641" w14:textId="481455A5" w:rsidR="00CC7341" w:rsidRDefault="00434F77" w:rsidP="00CC7341">
      <w:pPr>
        <w:pStyle w:val="Heading1"/>
      </w:pPr>
      <w:bookmarkStart w:id="1" w:name="_Toc508026450"/>
      <w:r>
        <w:lastRenderedPageBreak/>
        <w:t>Making computers and tablets easier to use</w:t>
      </w:r>
      <w:bookmarkEnd w:id="1"/>
    </w:p>
    <w:p w14:paraId="3B82BD09" w14:textId="7C6FAA00" w:rsidR="00B26CA8" w:rsidRDefault="00B26CA8" w:rsidP="00B26CA8">
      <w:pPr>
        <w:pStyle w:val="Heading2"/>
      </w:pPr>
      <w:bookmarkStart w:id="2" w:name="_Toc508026451"/>
      <w:bookmarkStart w:id="3" w:name="_Toc487311019"/>
      <w:r>
        <w:t>Physical problems</w:t>
      </w:r>
      <w:r w:rsidR="00A25A89">
        <w:t xml:space="preserve"> after a stroke</w:t>
      </w:r>
      <w:bookmarkEnd w:id="2"/>
    </w:p>
    <w:p w14:paraId="3CBCB669" w14:textId="630BADB9" w:rsidR="007C1971" w:rsidRDefault="0065303B" w:rsidP="0065303B">
      <w:r>
        <w:t>Most people will have weakness in their muscles after a stroke</w:t>
      </w:r>
      <w:r w:rsidR="006A309D">
        <w:t>.</w:t>
      </w:r>
      <w:r>
        <w:t xml:space="preserve"> </w:t>
      </w:r>
      <w:r w:rsidR="006A309D">
        <w:t>This</w:t>
      </w:r>
      <w:r>
        <w:t xml:space="preserve"> affects how well you can move different parts of your body. It is quite common for muscle weakness to affect a whole side of your body, or you may only have </w:t>
      </w:r>
      <w:r w:rsidR="006A309D">
        <w:t>it in just one</w:t>
      </w:r>
      <w:r>
        <w:t xml:space="preserve"> </w:t>
      </w:r>
      <w:r w:rsidR="006A309D">
        <w:t>arm or leg.</w:t>
      </w:r>
    </w:p>
    <w:p w14:paraId="4E41C801" w14:textId="7E19F40C" w:rsidR="00B26CA8" w:rsidRDefault="0065303B" w:rsidP="0065303B">
      <w:r>
        <w:t xml:space="preserve">Other physical effects of stroke </w:t>
      </w:r>
      <w:r w:rsidR="003E1812">
        <w:t xml:space="preserve">can </w:t>
      </w:r>
      <w:r>
        <w:t>include</w:t>
      </w:r>
      <w:r w:rsidR="00B26CA8">
        <w:t>:</w:t>
      </w:r>
    </w:p>
    <w:p w14:paraId="7C54AEEE" w14:textId="13144DAD" w:rsidR="00B26CA8" w:rsidRDefault="00B26CA8" w:rsidP="00B26CA8">
      <w:pPr>
        <w:pStyle w:val="ListParagraph"/>
        <w:numPr>
          <w:ilvl w:val="0"/>
          <w:numId w:val="12"/>
        </w:numPr>
        <w:ind w:left="568" w:hanging="284"/>
        <w:contextualSpacing w:val="0"/>
      </w:pPr>
      <w:r>
        <w:t xml:space="preserve">problems with stamina – </w:t>
      </w:r>
      <w:r w:rsidR="003E1812">
        <w:t>this can make you</w:t>
      </w:r>
      <w:r w:rsidR="0065303B">
        <w:t xml:space="preserve"> </w:t>
      </w:r>
      <w:r w:rsidR="003E1812">
        <w:t>clumsier</w:t>
      </w:r>
      <w:r w:rsidR="0065303B">
        <w:t xml:space="preserve"> and make it harder to control your movements</w:t>
      </w:r>
      <w:r w:rsidR="006A309D">
        <w:t xml:space="preserve"> as you become tired</w:t>
      </w:r>
      <w:r w:rsidR="003E1812">
        <w:t xml:space="preserve"> more quickly</w:t>
      </w:r>
    </w:p>
    <w:p w14:paraId="1AE17A98" w14:textId="4731C94E" w:rsidR="0065303B" w:rsidRDefault="00B26CA8" w:rsidP="00D43DB0">
      <w:pPr>
        <w:pStyle w:val="ListParagraph"/>
        <w:numPr>
          <w:ilvl w:val="0"/>
          <w:numId w:val="12"/>
        </w:numPr>
      </w:pPr>
      <w:r>
        <w:t xml:space="preserve">spasticity – </w:t>
      </w:r>
      <w:r w:rsidR="003E1812">
        <w:t>this makes it</w:t>
      </w:r>
      <w:r>
        <w:t xml:space="preserve"> more difficult to move your arms and legs because </w:t>
      </w:r>
      <w:r w:rsidR="0065303B">
        <w:t xml:space="preserve">your muscles </w:t>
      </w:r>
      <w:r>
        <w:t xml:space="preserve">have </w:t>
      </w:r>
      <w:r w:rsidR="0065303B">
        <w:t>become very stiff and tight</w:t>
      </w:r>
      <w:r>
        <w:t>.</w:t>
      </w:r>
    </w:p>
    <w:p w14:paraId="64A48B62" w14:textId="43E9DBD9" w:rsidR="005C4398" w:rsidRDefault="00FF4115" w:rsidP="003E1812">
      <w:r>
        <w:t xml:space="preserve">Such problems can prevent you from being able to use </w:t>
      </w:r>
      <w:r w:rsidR="00741EF6">
        <w:t>‘normal’</w:t>
      </w:r>
      <w:r>
        <w:t xml:space="preserve"> computing equipment, especially if it has not been properly adapted </w:t>
      </w:r>
      <w:r w:rsidR="005C4398">
        <w:t>to match your needs.</w:t>
      </w:r>
    </w:p>
    <w:p w14:paraId="4B0FB50A" w14:textId="74AAE9B3" w:rsidR="0049713E" w:rsidRDefault="005C4398" w:rsidP="003E1812">
      <w:r>
        <w:t>P</w:t>
      </w:r>
      <w:r w:rsidR="00741EF6">
        <w:t>ractical alternatives to using standard input devices</w:t>
      </w:r>
      <w:r>
        <w:t xml:space="preserve"> are summarised below below</w:t>
      </w:r>
      <w:r w:rsidR="0049713E">
        <w:t>. These options are</w:t>
      </w:r>
      <w:r>
        <w:t xml:space="preserve"> covered in more detail in our </w:t>
      </w:r>
      <w:r w:rsidR="00D43DB0">
        <w:t xml:space="preserve">free </w:t>
      </w:r>
      <w:r>
        <w:t xml:space="preserve">factsheet on </w:t>
      </w:r>
      <w:r w:rsidRPr="005C4398">
        <w:rPr>
          <w:i/>
          <w:color w:val="00592E"/>
        </w:rPr>
        <w:t>Keyboard and mouse alternatives and adaptations</w:t>
      </w:r>
      <w:r>
        <w:t>.</w:t>
      </w:r>
    </w:p>
    <w:p w14:paraId="7A9FEEA7" w14:textId="26F0AFBD" w:rsidR="00F52ACB" w:rsidRDefault="0049713E" w:rsidP="00E048C9">
      <w:r>
        <w:t>Further advice is also available</w:t>
      </w:r>
      <w:r w:rsidR="00881FA9">
        <w:t xml:space="preserve"> </w:t>
      </w:r>
      <w:r w:rsidR="00E105A0">
        <w:t>at</w:t>
      </w:r>
      <w:r>
        <w:t xml:space="preserve"> </w:t>
      </w:r>
      <w:r w:rsidRPr="0049713E">
        <w:rPr>
          <w:i/>
          <w:color w:val="00592E"/>
        </w:rPr>
        <w:t>My Computer My Way</w:t>
      </w:r>
      <w:r w:rsidRPr="0049713E">
        <w:rPr>
          <w:color w:val="000000" w:themeColor="text1"/>
        </w:rPr>
        <w:t>.</w:t>
      </w:r>
      <w:r>
        <w:rPr>
          <w:color w:val="00592E"/>
        </w:rPr>
        <w:t xml:space="preserve"> </w:t>
      </w:r>
      <w:r>
        <w:t xml:space="preserve">This gives easy-to-follow instructions on how to adapt your computing equipment to meet your particular needs. </w:t>
      </w:r>
      <w:r w:rsidRPr="00ED6AD3">
        <w:rPr>
          <w:lang w:val="en-GB"/>
        </w:rPr>
        <w:t xml:space="preserve">It is </w:t>
      </w:r>
      <w:r>
        <w:rPr>
          <w:lang w:val="en-GB"/>
        </w:rPr>
        <w:t>an</w:t>
      </w:r>
      <w:r w:rsidRPr="00ED6AD3">
        <w:rPr>
          <w:lang w:val="en-GB"/>
        </w:rPr>
        <w:t xml:space="preserve"> interactive tool developed by AbilityNet that makes any computer, tablet</w:t>
      </w:r>
      <w:r>
        <w:rPr>
          <w:lang w:val="en-GB"/>
        </w:rPr>
        <w:t xml:space="preserve"> and smartphone easier to use.</w:t>
      </w:r>
      <w:r>
        <w:t xml:space="preserve"> </w:t>
      </w:r>
      <w:r w:rsidR="00F52ACB">
        <w:t xml:space="preserve">You can </w:t>
      </w:r>
      <w:r>
        <w:t xml:space="preserve">use </w:t>
      </w:r>
      <w:r w:rsidRPr="0049713E">
        <w:rPr>
          <w:i/>
          <w:color w:val="00592E"/>
        </w:rPr>
        <w:t>My Computer My Way</w:t>
      </w:r>
      <w:r w:rsidR="00E048C9">
        <w:t xml:space="preserve"> for free</w:t>
      </w:r>
      <w:r w:rsidR="00F52ACB">
        <w:t xml:space="preserve"> at </w:t>
      </w:r>
      <w:hyperlink r:id="rId9" w:history="1">
        <w:r w:rsidR="00E048C9" w:rsidRPr="00D95909">
          <w:rPr>
            <w:rStyle w:val="Hyperlink"/>
          </w:rPr>
          <w:t>www.abilitynet.org.uk/mcmw</w:t>
        </w:r>
      </w:hyperlink>
      <w:r w:rsidR="00E048C9">
        <w:t xml:space="preserve"> </w:t>
      </w:r>
    </w:p>
    <w:p w14:paraId="48902D88" w14:textId="4846D066" w:rsidR="00741EF6" w:rsidRPr="00741EF6" w:rsidRDefault="00741EF6" w:rsidP="00741EF6">
      <w:pPr>
        <w:pStyle w:val="Sub-heading"/>
      </w:pPr>
      <w:r w:rsidRPr="00741EF6">
        <w:t>Keyboard adaptations</w:t>
      </w:r>
      <w:r w:rsidR="00707994">
        <w:t xml:space="preserve"> and alternatives</w:t>
      </w:r>
    </w:p>
    <w:p w14:paraId="51F76237" w14:textId="2D76B347" w:rsidR="005933BF" w:rsidRDefault="005933BF" w:rsidP="003E1812">
      <w:r>
        <w:t>For some users, adapting your existing keyboard may be all that is necessary to enable you to continue to use it successfully. There are a number of ways you can do this, including by:</w:t>
      </w:r>
    </w:p>
    <w:p w14:paraId="3DC87CB1" w14:textId="283DF516" w:rsidR="005933BF" w:rsidRDefault="005933BF" w:rsidP="005933BF">
      <w:pPr>
        <w:pStyle w:val="ListParagraph"/>
        <w:numPr>
          <w:ilvl w:val="0"/>
          <w:numId w:val="15"/>
        </w:numPr>
        <w:ind w:left="568" w:hanging="284"/>
        <w:contextualSpacing w:val="0"/>
      </w:pPr>
      <w:r>
        <w:t>modifying the keyboard’s response – for example, by using ‘StickyKeys’ which allows you to input any command by pressing only one key at a time</w:t>
      </w:r>
    </w:p>
    <w:p w14:paraId="6BF0185E" w14:textId="28375BA6" w:rsidR="005933BF" w:rsidRDefault="005933BF" w:rsidP="00F52ACB">
      <w:pPr>
        <w:pStyle w:val="ListParagraph"/>
        <w:numPr>
          <w:ilvl w:val="0"/>
          <w:numId w:val="15"/>
        </w:numPr>
        <w:ind w:left="568" w:hanging="284"/>
        <w:contextualSpacing w:val="0"/>
      </w:pPr>
      <w:r>
        <w:t>using a keyguard over your keyboard – to make it impossible to press two keys at once</w:t>
      </w:r>
    </w:p>
    <w:p w14:paraId="6EC3C4B8" w14:textId="40A101B2" w:rsidR="00F52ACB" w:rsidRDefault="00F52ACB" w:rsidP="00F52ACB">
      <w:pPr>
        <w:pStyle w:val="ListParagraph"/>
        <w:numPr>
          <w:ilvl w:val="0"/>
          <w:numId w:val="15"/>
        </w:numPr>
        <w:ind w:left="568" w:hanging="284"/>
        <w:contextualSpacing w:val="0"/>
      </w:pPr>
      <w:r>
        <w:t>using mounting equipment – to raise up or tilt a keyboard (or tablet), or to attach it to a wheelchair (or something similar).</w:t>
      </w:r>
    </w:p>
    <w:p w14:paraId="447DEB96" w14:textId="7A13BFA4" w:rsidR="00741EF6" w:rsidRDefault="00DA61EC" w:rsidP="003E1812">
      <w:r>
        <w:t>Possible a</w:t>
      </w:r>
      <w:r w:rsidR="005C4398">
        <w:t xml:space="preserve">lternatives to the standard computer keyboard that might better suit someone experiencing </w:t>
      </w:r>
      <w:r w:rsidR="00F52ACB">
        <w:t>more substantial motor difficulties i</w:t>
      </w:r>
      <w:r w:rsidR="005C4398">
        <w:t>nclude:</w:t>
      </w:r>
    </w:p>
    <w:p w14:paraId="53543370" w14:textId="62A1BD6E" w:rsidR="005C4398" w:rsidRDefault="005C4398" w:rsidP="005C4398">
      <w:pPr>
        <w:pStyle w:val="ListParagraph"/>
        <w:numPr>
          <w:ilvl w:val="0"/>
          <w:numId w:val="14"/>
        </w:numPr>
      </w:pPr>
      <w:r>
        <w:lastRenderedPageBreak/>
        <w:t xml:space="preserve">keyboards with </w:t>
      </w:r>
      <w:r w:rsidR="006F33AD">
        <w:t xml:space="preserve">a smaller number of </w:t>
      </w:r>
      <w:r>
        <w:t>larger keys</w:t>
      </w:r>
      <w:r w:rsidR="00F52ACB">
        <w:t xml:space="preserve"> – like the </w:t>
      </w:r>
      <w:r w:rsidR="00F52ACB" w:rsidRPr="006F33AD">
        <w:rPr>
          <w:i/>
        </w:rPr>
        <w:t>BigKeys</w:t>
      </w:r>
      <w:r w:rsidR="006F33AD" w:rsidRPr="006F33AD">
        <w:rPr>
          <w:i/>
        </w:rPr>
        <w:t xml:space="preserve"> LX</w:t>
      </w:r>
    </w:p>
    <w:p w14:paraId="76CCAF2C" w14:textId="2183DBB9" w:rsidR="00DA61EC" w:rsidRDefault="00DA61EC" w:rsidP="005C4398">
      <w:pPr>
        <w:pStyle w:val="ListParagraph"/>
        <w:numPr>
          <w:ilvl w:val="0"/>
          <w:numId w:val="14"/>
        </w:numPr>
      </w:pPr>
      <w:r>
        <w:t>single-handed keyboards</w:t>
      </w:r>
    </w:p>
    <w:p w14:paraId="789E4BA1" w14:textId="5BD46BA4" w:rsidR="00DA61EC" w:rsidRDefault="00DA61EC" w:rsidP="005C4398">
      <w:pPr>
        <w:pStyle w:val="ListParagraph"/>
        <w:numPr>
          <w:ilvl w:val="0"/>
          <w:numId w:val="14"/>
        </w:numPr>
      </w:pPr>
      <w:r>
        <w:t xml:space="preserve">chording keyboards </w:t>
      </w:r>
      <w:r w:rsidR="005933BF">
        <w:t>–</w:t>
      </w:r>
      <w:r w:rsidR="00F52ACB">
        <w:t xml:space="preserve"> </w:t>
      </w:r>
      <w:r>
        <w:t xml:space="preserve">like the </w:t>
      </w:r>
      <w:r w:rsidRPr="00DA61EC">
        <w:rPr>
          <w:i/>
        </w:rPr>
        <w:t>Cy</w:t>
      </w:r>
      <w:r w:rsidR="005933BF">
        <w:rPr>
          <w:i/>
        </w:rPr>
        <w:t xml:space="preserve">key, </w:t>
      </w:r>
      <w:r>
        <w:t>which work well for one-handed users with independent movement in their fingers</w:t>
      </w:r>
    </w:p>
    <w:p w14:paraId="689CC6B2" w14:textId="65CAF98F" w:rsidR="00DA61EC" w:rsidRDefault="00DA61EC" w:rsidP="005C4398">
      <w:pPr>
        <w:pStyle w:val="ListParagraph"/>
        <w:numPr>
          <w:ilvl w:val="0"/>
          <w:numId w:val="14"/>
        </w:numPr>
      </w:pPr>
      <w:r>
        <w:t>customisable adaptive keyboards</w:t>
      </w:r>
      <w:r w:rsidR="00F52ACB">
        <w:t xml:space="preserve"> – for example, </w:t>
      </w:r>
      <w:r>
        <w:t xml:space="preserve">like the </w:t>
      </w:r>
      <w:r w:rsidRPr="00DA61EC">
        <w:rPr>
          <w:i/>
        </w:rPr>
        <w:t>Helpikeys</w:t>
      </w:r>
    </w:p>
    <w:p w14:paraId="36D4D8BD" w14:textId="38C2B90C" w:rsidR="003742AD" w:rsidRDefault="003742AD" w:rsidP="005C4398">
      <w:pPr>
        <w:pStyle w:val="ListParagraph"/>
        <w:numPr>
          <w:ilvl w:val="0"/>
          <w:numId w:val="14"/>
        </w:numPr>
      </w:pPr>
      <w:r>
        <w:t>typing without a keyboard – for example, by using an on-screen keyboard</w:t>
      </w:r>
      <w:r w:rsidR="00E42D8C">
        <w:t xml:space="preserve"> or your voice.</w:t>
      </w:r>
    </w:p>
    <w:p w14:paraId="55698F1A" w14:textId="1B8D6429" w:rsidR="003E1812" w:rsidRDefault="00707994" w:rsidP="00707994">
      <w:pPr>
        <w:pStyle w:val="Sub-heading"/>
      </w:pPr>
      <w:r>
        <w:t>Mouse adaptations and alternatives</w:t>
      </w:r>
    </w:p>
    <w:p w14:paraId="72A91B73" w14:textId="401474BB" w:rsidR="003E1812" w:rsidRDefault="004A160B" w:rsidP="003E1812">
      <w:r>
        <w:t xml:space="preserve">A standard computer mouse </w:t>
      </w:r>
      <w:r w:rsidR="00004D0A">
        <w:t>can be difficult to use if you have motor problems</w:t>
      </w:r>
      <w:r w:rsidR="002A0724">
        <w:t>.</w:t>
      </w:r>
      <w:r w:rsidR="00E105A0">
        <w:t xml:space="preserve"> </w:t>
      </w:r>
      <w:r w:rsidR="002A0724">
        <w:t>However</w:t>
      </w:r>
      <w:r w:rsidR="00004D0A">
        <w:t>, for some people, it may be sufficient to adapt the way you use it</w:t>
      </w:r>
      <w:r w:rsidR="00E105A0">
        <w:t xml:space="preserve">, including </w:t>
      </w:r>
      <w:r w:rsidR="00004D0A">
        <w:t>by:</w:t>
      </w:r>
    </w:p>
    <w:p w14:paraId="58B710FB" w14:textId="3FEA886E" w:rsidR="00004D0A" w:rsidRDefault="00004D0A" w:rsidP="00004D0A">
      <w:pPr>
        <w:pStyle w:val="ListParagraph"/>
        <w:numPr>
          <w:ilvl w:val="0"/>
          <w:numId w:val="16"/>
        </w:numPr>
      </w:pPr>
      <w:r>
        <w:t>making more use of the keyboard</w:t>
      </w:r>
    </w:p>
    <w:p w14:paraId="6FFA55C6" w14:textId="6BCEEDD1" w:rsidR="00004D0A" w:rsidRDefault="00004D0A" w:rsidP="00004D0A">
      <w:pPr>
        <w:pStyle w:val="ListParagraph"/>
        <w:numPr>
          <w:ilvl w:val="0"/>
          <w:numId w:val="16"/>
        </w:numPr>
      </w:pPr>
      <w:r>
        <w:t>adjusting how the mouse work</w:t>
      </w:r>
      <w:r w:rsidR="002A0724">
        <w:t>s</w:t>
      </w:r>
      <w:r>
        <w:t xml:space="preserve"> – including its speed and how the click buttons operate</w:t>
      </w:r>
    </w:p>
    <w:p w14:paraId="6700A9EC" w14:textId="6E50778C" w:rsidR="003E1812" w:rsidRDefault="00004D0A" w:rsidP="00D43DB0">
      <w:pPr>
        <w:pStyle w:val="ListParagraph"/>
        <w:numPr>
          <w:ilvl w:val="0"/>
          <w:numId w:val="16"/>
        </w:numPr>
      </w:pPr>
      <w:r>
        <w:t xml:space="preserve">using ‘drag lock’ – to make it easier to </w:t>
      </w:r>
      <w:r w:rsidR="00D43DB0">
        <w:t>cut/</w:t>
      </w:r>
      <w:r>
        <w:t xml:space="preserve">copy and paste text </w:t>
      </w:r>
      <w:r w:rsidR="00D43DB0">
        <w:t>or</w:t>
      </w:r>
      <w:r>
        <w:t xml:space="preserve"> pictures.</w:t>
      </w:r>
    </w:p>
    <w:p w14:paraId="685D642F" w14:textId="26B26E8E" w:rsidR="003E1812" w:rsidRDefault="00004D0A" w:rsidP="003E1812">
      <w:r>
        <w:t>If you do need a different t</w:t>
      </w:r>
      <w:r w:rsidR="00D43DB0">
        <w:t>ype of mouse,</w:t>
      </w:r>
      <w:r>
        <w:t xml:space="preserve"> there are many alternatives</w:t>
      </w:r>
      <w:r w:rsidR="00D43DB0">
        <w:t>.</w:t>
      </w:r>
      <w:r>
        <w:t xml:space="preserve"> </w:t>
      </w:r>
      <w:r w:rsidR="00D43DB0">
        <w:t>I</w:t>
      </w:r>
      <w:r>
        <w:t>t is important to choose one that feels comfortable and easy to use</w:t>
      </w:r>
      <w:r w:rsidR="00D43DB0">
        <w:t>. Possible options include:</w:t>
      </w:r>
    </w:p>
    <w:p w14:paraId="081A4697" w14:textId="10B98985" w:rsidR="00D43DB0" w:rsidRDefault="00D43DB0" w:rsidP="00D43DB0">
      <w:pPr>
        <w:pStyle w:val="ListParagraph"/>
        <w:numPr>
          <w:ilvl w:val="0"/>
          <w:numId w:val="17"/>
        </w:numPr>
      </w:pPr>
      <w:r>
        <w:t>an ergonomic or vertical mouse – to relieve strain on the hand and wrist</w:t>
      </w:r>
    </w:p>
    <w:p w14:paraId="7D316842" w14:textId="316D479E" w:rsidR="00D43DB0" w:rsidRDefault="00D43DB0" w:rsidP="00D43DB0">
      <w:pPr>
        <w:pStyle w:val="ListParagraph"/>
        <w:numPr>
          <w:ilvl w:val="0"/>
          <w:numId w:val="17"/>
        </w:numPr>
      </w:pPr>
      <w:r>
        <w:t>a bar mouse – to eliminate the need to reach sideways</w:t>
      </w:r>
    </w:p>
    <w:p w14:paraId="6C30EB2B" w14:textId="62349804" w:rsidR="00D43DB0" w:rsidRDefault="00D43DB0" w:rsidP="00D43DB0">
      <w:pPr>
        <w:pStyle w:val="ListParagraph"/>
        <w:numPr>
          <w:ilvl w:val="0"/>
          <w:numId w:val="17"/>
        </w:numPr>
      </w:pPr>
      <w:r>
        <w:t>a trackball mouse – to reduce wrist movement</w:t>
      </w:r>
    </w:p>
    <w:p w14:paraId="6A22DBBF" w14:textId="6248B840" w:rsidR="00D43DB0" w:rsidRDefault="008B7F77" w:rsidP="00D43DB0">
      <w:pPr>
        <w:pStyle w:val="ListParagraph"/>
        <w:numPr>
          <w:ilvl w:val="0"/>
          <w:numId w:val="17"/>
        </w:numPr>
      </w:pPr>
      <w:r>
        <w:t>a joystick – with buttons for left, right and double clicks</w:t>
      </w:r>
    </w:p>
    <w:p w14:paraId="7106E906" w14:textId="283F3728" w:rsidR="008B7F77" w:rsidRDefault="008B7F77" w:rsidP="00D43DB0">
      <w:pPr>
        <w:pStyle w:val="ListParagraph"/>
        <w:numPr>
          <w:ilvl w:val="0"/>
          <w:numId w:val="17"/>
        </w:numPr>
      </w:pPr>
      <w:r>
        <w:t>a touchpad – like those often found on laptops</w:t>
      </w:r>
    </w:p>
    <w:p w14:paraId="1C33C9B5" w14:textId="6EBF9F69" w:rsidR="008B7F77" w:rsidRDefault="008B7F77" w:rsidP="00D43DB0">
      <w:pPr>
        <w:pStyle w:val="ListParagraph"/>
        <w:numPr>
          <w:ilvl w:val="0"/>
          <w:numId w:val="17"/>
        </w:numPr>
      </w:pPr>
      <w:r>
        <w:t>a touchscreen monitor or computer.</w:t>
      </w:r>
    </w:p>
    <w:p w14:paraId="48537D40" w14:textId="09ED1AB6" w:rsidR="008B7F77" w:rsidRDefault="008B7F77" w:rsidP="008B7F77">
      <w:r>
        <w:t xml:space="preserve">Using head (or eye) movement to control the pointer, together with an on-screen keyboard, can also be an effective solution if you have very little or no use of your hands. </w:t>
      </w:r>
    </w:p>
    <w:p w14:paraId="0B3A9A7B" w14:textId="54430D56" w:rsidR="003E1812" w:rsidRDefault="008B7F77" w:rsidP="003E1812">
      <w:pPr>
        <w:rPr>
          <w:color w:val="000000" w:themeColor="text1"/>
        </w:rPr>
      </w:pPr>
      <w:r>
        <w:t xml:space="preserve">Our factsheet on </w:t>
      </w:r>
      <w:r w:rsidRPr="005C4398">
        <w:rPr>
          <w:i/>
          <w:color w:val="00592E"/>
        </w:rPr>
        <w:t>Keyboard and mouse alternatives and adaptations</w:t>
      </w:r>
      <w:r>
        <w:rPr>
          <w:i/>
          <w:color w:val="00592E"/>
        </w:rPr>
        <w:t xml:space="preserve"> </w:t>
      </w:r>
      <w:r w:rsidR="002A0724" w:rsidRPr="002A0724">
        <w:rPr>
          <w:color w:val="000000" w:themeColor="text1"/>
        </w:rPr>
        <w:t>also</w:t>
      </w:r>
      <w:r w:rsidR="00275AF5">
        <w:rPr>
          <w:color w:val="000000" w:themeColor="text1"/>
        </w:rPr>
        <w:t xml:space="preserve"> </w:t>
      </w:r>
      <w:r w:rsidR="002A0724">
        <w:rPr>
          <w:color w:val="000000" w:themeColor="text1"/>
        </w:rPr>
        <w:t xml:space="preserve">provides </w:t>
      </w:r>
      <w:r w:rsidR="00616F46">
        <w:rPr>
          <w:color w:val="000000" w:themeColor="text1"/>
        </w:rPr>
        <w:t>information on alternative ways of clicking</w:t>
      </w:r>
      <w:r w:rsidR="00EC1561">
        <w:rPr>
          <w:color w:val="000000" w:themeColor="text1"/>
        </w:rPr>
        <w:t>.</w:t>
      </w:r>
      <w:r w:rsidR="00616F46">
        <w:rPr>
          <w:color w:val="000000" w:themeColor="text1"/>
        </w:rPr>
        <w:t xml:space="preserve"> </w:t>
      </w:r>
      <w:r w:rsidR="00EC1561">
        <w:rPr>
          <w:color w:val="000000" w:themeColor="text1"/>
        </w:rPr>
        <w:t>E</w:t>
      </w:r>
      <w:r w:rsidR="00616F46">
        <w:rPr>
          <w:color w:val="000000" w:themeColor="text1"/>
        </w:rPr>
        <w:t>xternal switches</w:t>
      </w:r>
      <w:r w:rsidR="00EC1561">
        <w:rPr>
          <w:color w:val="000000" w:themeColor="text1"/>
        </w:rPr>
        <w:t>, for example,</w:t>
      </w:r>
      <w:r w:rsidR="00616F46">
        <w:rPr>
          <w:color w:val="000000" w:themeColor="text1"/>
        </w:rPr>
        <w:t xml:space="preserve"> can be operated in a variety of ways by </w:t>
      </w:r>
      <w:r w:rsidR="002A0724">
        <w:rPr>
          <w:color w:val="000000" w:themeColor="text1"/>
        </w:rPr>
        <w:t xml:space="preserve">using </w:t>
      </w:r>
      <w:r w:rsidR="00616F46">
        <w:rPr>
          <w:color w:val="000000" w:themeColor="text1"/>
        </w:rPr>
        <w:t xml:space="preserve">different parts of the body or a mouth tube. </w:t>
      </w:r>
      <w:r w:rsidR="00EC1561">
        <w:rPr>
          <w:color w:val="000000" w:themeColor="text1"/>
        </w:rPr>
        <w:t>The factsheet</w:t>
      </w:r>
      <w:r w:rsidR="00616F46">
        <w:rPr>
          <w:color w:val="000000" w:themeColor="text1"/>
        </w:rPr>
        <w:t xml:space="preserve"> also gives contact details for several specialist suppliers of assistive technology.</w:t>
      </w:r>
    </w:p>
    <w:p w14:paraId="7B67F72B" w14:textId="770911BF" w:rsidR="00EC1561" w:rsidRDefault="00EC1561" w:rsidP="00EC1561">
      <w:pPr>
        <w:pStyle w:val="Sub-heading"/>
      </w:pPr>
      <w:r>
        <w:t>Voice control</w:t>
      </w:r>
    </w:p>
    <w:p w14:paraId="6B6FF6F5" w14:textId="77777777" w:rsidR="00833CBE" w:rsidRDefault="003A6F2E" w:rsidP="00EC1561">
      <w:r>
        <w:t xml:space="preserve">Continuing advances in technology </w:t>
      </w:r>
      <w:r w:rsidR="00833CBE">
        <w:t>are enabling</w:t>
      </w:r>
      <w:r>
        <w:t xml:space="preserve"> </w:t>
      </w:r>
      <w:r w:rsidR="00833CBE">
        <w:t>growing</w:t>
      </w:r>
      <w:r>
        <w:t xml:space="preserve"> numbers of people to use voice control to operate their computer</w:t>
      </w:r>
      <w:r w:rsidR="0074687B">
        <w:t xml:space="preserve">, tablet, </w:t>
      </w:r>
      <w:r w:rsidR="00F17CB7">
        <w:t>smartphone</w:t>
      </w:r>
      <w:r w:rsidR="0074687B">
        <w:t xml:space="preserve"> or smart speaker</w:t>
      </w:r>
      <w:r w:rsidR="00F17CB7">
        <w:t>.</w:t>
      </w:r>
    </w:p>
    <w:p w14:paraId="53AC3384" w14:textId="0E8D7A2D" w:rsidR="000A3EDE" w:rsidRDefault="000A3EDE" w:rsidP="00EC1561">
      <w:r>
        <w:lastRenderedPageBreak/>
        <w:t>Using simple spoken commands</w:t>
      </w:r>
      <w:r w:rsidR="00833CBE">
        <w:t>, you can now</w:t>
      </w:r>
      <w:r>
        <w:t xml:space="preserve"> quite easily:</w:t>
      </w:r>
    </w:p>
    <w:p w14:paraId="252957CB" w14:textId="77777777" w:rsidR="006B4C9A" w:rsidRDefault="006B4C9A" w:rsidP="0074687B">
      <w:pPr>
        <w:pStyle w:val="ListParagraph"/>
        <w:numPr>
          <w:ilvl w:val="0"/>
          <w:numId w:val="18"/>
        </w:numPr>
        <w:sectPr w:rsidR="006B4C9A" w:rsidSect="006305CE">
          <w:headerReference w:type="even" r:id="rId10"/>
          <w:headerReference w:type="default" r:id="rId11"/>
          <w:footerReference w:type="even" r:id="rId12"/>
          <w:footerReference w:type="default" r:id="rId13"/>
          <w:headerReference w:type="first" r:id="rId14"/>
          <w:pgSz w:w="11901" w:h="16817"/>
          <w:pgMar w:top="1134" w:right="1701" w:bottom="1134" w:left="1701" w:header="720" w:footer="284" w:gutter="0"/>
          <w:cols w:space="720"/>
          <w:docGrid w:linePitch="360"/>
        </w:sectPr>
      </w:pPr>
    </w:p>
    <w:p w14:paraId="6030AC32" w14:textId="645ED54A" w:rsidR="000A3EDE" w:rsidRDefault="0074687B" w:rsidP="0074687B">
      <w:pPr>
        <w:pStyle w:val="ListParagraph"/>
        <w:numPr>
          <w:ilvl w:val="0"/>
          <w:numId w:val="18"/>
        </w:numPr>
      </w:pPr>
      <w:r>
        <w:lastRenderedPageBreak/>
        <w:t>open and run different software and apps</w:t>
      </w:r>
    </w:p>
    <w:p w14:paraId="45F161E8" w14:textId="2C77224A" w:rsidR="0074687B" w:rsidRDefault="0074687B" w:rsidP="0074687B">
      <w:pPr>
        <w:pStyle w:val="ListParagraph"/>
        <w:numPr>
          <w:ilvl w:val="0"/>
          <w:numId w:val="18"/>
        </w:numPr>
      </w:pPr>
      <w:r>
        <w:t>produce and format documents and notes</w:t>
      </w:r>
    </w:p>
    <w:p w14:paraId="641B1C02" w14:textId="51126C85" w:rsidR="0074687B" w:rsidRDefault="0074687B" w:rsidP="0074687B">
      <w:pPr>
        <w:pStyle w:val="ListParagraph"/>
        <w:numPr>
          <w:ilvl w:val="0"/>
          <w:numId w:val="18"/>
        </w:numPr>
      </w:pPr>
      <w:r>
        <w:t>write and send texts and email</w:t>
      </w:r>
    </w:p>
    <w:p w14:paraId="4ADA0880" w14:textId="33EA26B1" w:rsidR="0074687B" w:rsidRDefault="0074687B" w:rsidP="0074687B">
      <w:pPr>
        <w:pStyle w:val="ListParagraph"/>
        <w:numPr>
          <w:ilvl w:val="0"/>
          <w:numId w:val="18"/>
        </w:numPr>
      </w:pPr>
      <w:r>
        <w:t>make calendar appointments and programme reminders</w:t>
      </w:r>
    </w:p>
    <w:p w14:paraId="45F3AC33" w14:textId="490BB5B2" w:rsidR="0074687B" w:rsidRDefault="0074687B" w:rsidP="0074687B">
      <w:pPr>
        <w:pStyle w:val="ListParagraph"/>
        <w:numPr>
          <w:ilvl w:val="0"/>
          <w:numId w:val="18"/>
        </w:numPr>
      </w:pPr>
      <w:r>
        <w:t>play music, videos and photo displays</w:t>
      </w:r>
      <w:r w:rsidR="006B4C9A">
        <w:t>.</w:t>
      </w:r>
    </w:p>
    <w:p w14:paraId="4C5B04A2" w14:textId="39D239F5" w:rsidR="0074687B" w:rsidRDefault="0074687B" w:rsidP="0074687B">
      <w:pPr>
        <w:pStyle w:val="ListParagraph"/>
        <w:numPr>
          <w:ilvl w:val="0"/>
          <w:numId w:val="18"/>
        </w:numPr>
      </w:pPr>
      <w:r>
        <w:lastRenderedPageBreak/>
        <w:t>make telephone and video calls</w:t>
      </w:r>
    </w:p>
    <w:p w14:paraId="51062EB0" w14:textId="78F53FFE" w:rsidR="0074687B" w:rsidRDefault="0074687B" w:rsidP="0074687B">
      <w:pPr>
        <w:pStyle w:val="ListParagraph"/>
        <w:numPr>
          <w:ilvl w:val="0"/>
          <w:numId w:val="18"/>
        </w:numPr>
      </w:pPr>
      <w:r>
        <w:t>get directions</w:t>
      </w:r>
    </w:p>
    <w:p w14:paraId="73A4F6D8" w14:textId="1C5C9F2D" w:rsidR="00833CBE" w:rsidRDefault="00833CBE" w:rsidP="0074687B">
      <w:pPr>
        <w:pStyle w:val="ListParagraph"/>
        <w:numPr>
          <w:ilvl w:val="0"/>
          <w:numId w:val="18"/>
        </w:numPr>
      </w:pPr>
      <w:r>
        <w:t>stay connected through social media</w:t>
      </w:r>
    </w:p>
    <w:p w14:paraId="3FF7BCF4" w14:textId="1640D39A" w:rsidR="0074687B" w:rsidRDefault="0074687B" w:rsidP="0074687B">
      <w:pPr>
        <w:pStyle w:val="ListParagraph"/>
        <w:numPr>
          <w:ilvl w:val="0"/>
          <w:numId w:val="18"/>
        </w:numPr>
      </w:pPr>
      <w:r>
        <w:t>control smart home appliances</w:t>
      </w:r>
    </w:p>
    <w:p w14:paraId="7EE9CD45" w14:textId="1AD22E4C" w:rsidR="006B4C9A" w:rsidRDefault="0074687B" w:rsidP="0074687B">
      <w:pPr>
        <w:pStyle w:val="ListParagraph"/>
        <w:numPr>
          <w:ilvl w:val="0"/>
          <w:numId w:val="18"/>
        </w:numPr>
        <w:sectPr w:rsidR="006B4C9A" w:rsidSect="006B4C9A">
          <w:type w:val="continuous"/>
          <w:pgSz w:w="11901" w:h="16817"/>
          <w:pgMar w:top="1134" w:right="1701" w:bottom="1134" w:left="1701" w:header="720" w:footer="284" w:gutter="0"/>
          <w:cols w:num="2" w:space="720"/>
          <w:docGrid w:linePitch="360"/>
        </w:sectPr>
      </w:pPr>
      <w:r>
        <w:t xml:space="preserve">search </w:t>
      </w:r>
      <w:r w:rsidR="006B4C9A">
        <w:t xml:space="preserve">the internet and browse </w:t>
      </w:r>
      <w:r w:rsidR="00E67B2B">
        <w:t xml:space="preserve">individual </w:t>
      </w:r>
      <w:r w:rsidR="006B4C9A">
        <w:t>website</w:t>
      </w:r>
      <w:r w:rsidR="00E67B2B">
        <w:t>s.</w:t>
      </w:r>
    </w:p>
    <w:p w14:paraId="301B6455" w14:textId="7DB4C135" w:rsidR="0074687B" w:rsidRDefault="0074687B" w:rsidP="006B4C9A">
      <w:pPr>
        <w:spacing w:after="0"/>
      </w:pPr>
    </w:p>
    <w:p w14:paraId="2866D559" w14:textId="77777777" w:rsidR="00833CBE" w:rsidRDefault="00833CBE" w:rsidP="00EC1561">
      <w:r>
        <w:t xml:space="preserve">Some operations require specialist voice recognition software – for example, like </w:t>
      </w:r>
      <w:r w:rsidRPr="00833CBE">
        <w:rPr>
          <w:i/>
        </w:rPr>
        <w:t>Dragon NaturallySpeaking</w:t>
      </w:r>
      <w:r>
        <w:t xml:space="preserve"> (for Windows) or </w:t>
      </w:r>
      <w:r w:rsidRPr="00833CBE">
        <w:rPr>
          <w:i/>
        </w:rPr>
        <w:t>Dragon Dictate</w:t>
      </w:r>
      <w:r>
        <w:t xml:space="preserve"> (for Mac).  However, q</w:t>
      </w:r>
      <w:r w:rsidR="000A3EDE">
        <w:t>uite power</w:t>
      </w:r>
      <w:r w:rsidR="0074687B">
        <w:t xml:space="preserve">ful </w:t>
      </w:r>
      <w:r>
        <w:t>speech</w:t>
      </w:r>
      <w:r w:rsidR="0074687B">
        <w:t xml:space="preserve"> recognition p</w:t>
      </w:r>
      <w:r w:rsidR="000A3EDE">
        <w:t>r</w:t>
      </w:r>
      <w:r w:rsidR="0074687B">
        <w:t>o</w:t>
      </w:r>
      <w:r w:rsidR="000A3EDE">
        <w:t>grammes are now built into new com</w:t>
      </w:r>
      <w:r w:rsidR="0074687B">
        <w:t>puters, tablets, smartphones and smart speakers.</w:t>
      </w:r>
    </w:p>
    <w:p w14:paraId="4255E85A" w14:textId="3FD37B1A" w:rsidR="00EC1561" w:rsidRDefault="0074687B" w:rsidP="00833CBE">
      <w:r>
        <w:t xml:space="preserve">Advances in ‘natural voice’ technology and artificial intelligence have </w:t>
      </w:r>
      <w:r w:rsidR="00833CBE">
        <w:t>also seen the continuing</w:t>
      </w:r>
      <w:r>
        <w:t xml:space="preserve"> development of </w:t>
      </w:r>
      <w:r w:rsidR="00BF473B">
        <w:t>‘</w:t>
      </w:r>
      <w:r w:rsidR="003A6F2E">
        <w:t xml:space="preserve">virtual </w:t>
      </w:r>
      <w:r w:rsidR="00BF473B">
        <w:t>personal</w:t>
      </w:r>
      <w:r w:rsidR="003A6F2E">
        <w:t xml:space="preserve"> assistants</w:t>
      </w:r>
      <w:r w:rsidR="00BF473B">
        <w:t>’</w:t>
      </w:r>
      <w:r w:rsidR="00833CBE">
        <w:t xml:space="preserve"> </w:t>
      </w:r>
      <w:r w:rsidR="003A6F2E">
        <w:t xml:space="preserve">like </w:t>
      </w:r>
      <w:r w:rsidR="003A6F2E" w:rsidRPr="00833CBE">
        <w:rPr>
          <w:i/>
        </w:rPr>
        <w:t>Siri</w:t>
      </w:r>
      <w:r w:rsidR="00833CBE" w:rsidRPr="00833CBE">
        <w:rPr>
          <w:i/>
        </w:rPr>
        <w:t xml:space="preserve"> </w:t>
      </w:r>
      <w:r w:rsidR="00833CBE">
        <w:t>(for Apple devices)</w:t>
      </w:r>
      <w:r w:rsidR="003A6F2E">
        <w:t xml:space="preserve">, </w:t>
      </w:r>
      <w:r w:rsidR="003A6F2E" w:rsidRPr="00833CBE">
        <w:rPr>
          <w:i/>
        </w:rPr>
        <w:t>Alexa</w:t>
      </w:r>
      <w:r w:rsidR="00833CBE" w:rsidRPr="00833CBE">
        <w:rPr>
          <w:i/>
        </w:rPr>
        <w:t xml:space="preserve"> </w:t>
      </w:r>
      <w:r w:rsidR="00833CBE">
        <w:t>(for Amazon Echo devices)</w:t>
      </w:r>
      <w:r w:rsidR="003A6F2E">
        <w:t xml:space="preserve"> </w:t>
      </w:r>
      <w:r w:rsidR="003A6F2E" w:rsidRPr="00833CBE">
        <w:rPr>
          <w:i/>
        </w:rPr>
        <w:t xml:space="preserve">Google Assistant </w:t>
      </w:r>
      <w:r w:rsidR="00833CBE">
        <w:t xml:space="preserve">(for </w:t>
      </w:r>
      <w:r w:rsidR="009916D3">
        <w:t xml:space="preserve">Android </w:t>
      </w:r>
      <w:r w:rsidR="00833CBE">
        <w:t xml:space="preserve">devices) </w:t>
      </w:r>
      <w:r>
        <w:t>and</w:t>
      </w:r>
      <w:r w:rsidR="003A6F2E">
        <w:t xml:space="preserve"> </w:t>
      </w:r>
      <w:r w:rsidR="003A6F2E" w:rsidRPr="00833CBE">
        <w:rPr>
          <w:i/>
        </w:rPr>
        <w:t>Cortana</w:t>
      </w:r>
      <w:r w:rsidR="00833CBE">
        <w:t xml:space="preserve"> (for </w:t>
      </w:r>
      <w:r w:rsidR="009916D3">
        <w:t>Microsoft</w:t>
      </w:r>
      <w:r w:rsidR="00833CBE">
        <w:t xml:space="preserve"> devices</w:t>
      </w:r>
      <w:r w:rsidR="009916D3">
        <w:t xml:space="preserve">). These </w:t>
      </w:r>
      <w:r w:rsidR="003A6F2E">
        <w:t xml:space="preserve">are </w:t>
      </w:r>
      <w:r w:rsidR="009916D3">
        <w:t xml:space="preserve">further </w:t>
      </w:r>
      <w:r w:rsidR="003A6F2E">
        <w:t xml:space="preserve">opening up </w:t>
      </w:r>
      <w:r w:rsidR="009916D3">
        <w:t xml:space="preserve">the </w:t>
      </w:r>
      <w:r w:rsidR="003A6F2E">
        <w:t xml:space="preserve">world of productive possibilities for everyone who struggles to use more </w:t>
      </w:r>
      <w:r w:rsidR="009916D3">
        <w:t>traditional</w:t>
      </w:r>
      <w:r w:rsidR="003A6F2E">
        <w:t xml:space="preserve"> computer technology.</w:t>
      </w:r>
    </w:p>
    <w:p w14:paraId="54015BCF" w14:textId="32512B77" w:rsidR="00DE412A" w:rsidRDefault="009916D3" w:rsidP="00EC1561">
      <w:r>
        <w:t xml:space="preserve">See our free factsheet on </w:t>
      </w:r>
      <w:r w:rsidRPr="009916D3">
        <w:rPr>
          <w:i/>
          <w:color w:val="00592E"/>
        </w:rPr>
        <w:t>Controlling the computer with your voice</w:t>
      </w:r>
      <w:r>
        <w:t xml:space="preserve"> for more detailed information.</w:t>
      </w:r>
    </w:p>
    <w:p w14:paraId="3CA440A9" w14:textId="1AC9E086" w:rsidR="003E1812" w:rsidRDefault="00E105A0" w:rsidP="00EC1561">
      <w:pPr>
        <w:pStyle w:val="Heading2"/>
      </w:pPr>
      <w:bookmarkStart w:id="4" w:name="_Toc508026452"/>
      <w:r>
        <w:t>Vision</w:t>
      </w:r>
      <w:r w:rsidR="00EC1561">
        <w:t xml:space="preserve"> problems</w:t>
      </w:r>
      <w:r w:rsidR="00A25A89">
        <w:t xml:space="preserve"> after a stroke</w:t>
      </w:r>
      <w:bookmarkEnd w:id="4"/>
    </w:p>
    <w:p w14:paraId="1EB56682" w14:textId="2CCBD657" w:rsidR="00EC1561" w:rsidRDefault="00E105A0" w:rsidP="003E1812">
      <w:r>
        <w:t>Around 60% of stroke survivors have vision problems immediately after their stroke, with this proportion reducing to about 20% after three months.</w:t>
      </w:r>
      <w:r w:rsidR="00A25A89">
        <w:t xml:space="preserve"> There are </w:t>
      </w:r>
      <w:r w:rsidR="00F23779">
        <w:t>a number of different vision problems a stroke can cause, and these</w:t>
      </w:r>
      <w:r>
        <w:t xml:space="preserve"> can add </w:t>
      </w:r>
      <w:r w:rsidR="00A25A89">
        <w:t xml:space="preserve">to any </w:t>
      </w:r>
      <w:r w:rsidR="00F23779">
        <w:t>sight impairment</w:t>
      </w:r>
      <w:r w:rsidR="00A25A89">
        <w:t xml:space="preserve"> you mig</w:t>
      </w:r>
      <w:r w:rsidR="00F23779">
        <w:t>ht already have.</w:t>
      </w:r>
    </w:p>
    <w:p w14:paraId="25BBF8D0" w14:textId="77777777" w:rsidR="00442F52" w:rsidRDefault="00F23779" w:rsidP="003E1812">
      <w:r>
        <w:t xml:space="preserve">Our free factsheet on </w:t>
      </w:r>
      <w:r w:rsidRPr="00F23779">
        <w:rPr>
          <w:i/>
          <w:color w:val="00592E"/>
        </w:rPr>
        <w:t>Vision impairment and computing</w:t>
      </w:r>
      <w:r w:rsidRPr="00F23779">
        <w:rPr>
          <w:color w:val="00592E"/>
        </w:rPr>
        <w:t xml:space="preserve"> </w:t>
      </w:r>
      <w:r>
        <w:t>gives an overview of how computers can be adapted to help anyone with vision</w:t>
      </w:r>
      <w:r w:rsidR="00442F52">
        <w:t xml:space="preserve"> problems. However, for many stroke survivors, voice control may offer a more practical way forward.</w:t>
      </w:r>
    </w:p>
    <w:p w14:paraId="4E745E47" w14:textId="005AB093" w:rsidR="00E42111" w:rsidRDefault="00442F52" w:rsidP="003E1812">
      <w:r>
        <w:t>I</w:t>
      </w:r>
      <w:r w:rsidR="00F23779">
        <w:t xml:space="preserve">ncreasing numbers of people </w:t>
      </w:r>
      <w:r w:rsidR="002A0724">
        <w:t xml:space="preserve">with impaired vision </w:t>
      </w:r>
      <w:r>
        <w:t>now use their smartphone more than any other computing device, and our factsheet highlights a number of particularly useful apps. The more recent development of smart home speakers has further negated the need for many to work with more traditional computing devices.</w:t>
      </w:r>
    </w:p>
    <w:p w14:paraId="4052F3D1" w14:textId="574949AD" w:rsidR="00F23779" w:rsidRDefault="00442F52" w:rsidP="00442F52">
      <w:pPr>
        <w:pStyle w:val="Heading1"/>
      </w:pPr>
      <w:bookmarkStart w:id="5" w:name="_Toc508026453"/>
      <w:r>
        <w:lastRenderedPageBreak/>
        <w:t>Supporting therapy</w:t>
      </w:r>
      <w:bookmarkEnd w:id="5"/>
    </w:p>
    <w:p w14:paraId="3F27C7F9" w14:textId="77777777" w:rsidR="00DE412A" w:rsidRDefault="00DE412A" w:rsidP="00DE412A">
      <w:pPr>
        <w:pStyle w:val="Heading2"/>
      </w:pPr>
      <w:bookmarkStart w:id="6" w:name="_Toc508026454"/>
      <w:r>
        <w:t>Physical therapy</w:t>
      </w:r>
      <w:bookmarkEnd w:id="6"/>
    </w:p>
    <w:p w14:paraId="279C8075" w14:textId="2B1BD970" w:rsidR="007F04CE" w:rsidRDefault="007F04CE" w:rsidP="003E1812">
      <w:r>
        <w:t xml:space="preserve">Most stroke survivors experience significant improvements </w:t>
      </w:r>
      <w:r w:rsidR="002A0724">
        <w:t xml:space="preserve">in any physical problems </w:t>
      </w:r>
      <w:r>
        <w:t>within the first few months. Recovery usually slows down after this but</w:t>
      </w:r>
      <w:r w:rsidR="00DE412A">
        <w:t>, with physiotherapy,</w:t>
      </w:r>
      <w:r>
        <w:t xml:space="preserve"> many people continue to gain in strength</w:t>
      </w:r>
      <w:r w:rsidR="00DE412A">
        <w:t>, balance</w:t>
      </w:r>
      <w:r>
        <w:t xml:space="preserve"> and fitness over the longer-term.</w:t>
      </w:r>
    </w:p>
    <w:p w14:paraId="1C102BBB" w14:textId="740A0202" w:rsidR="00DE412A" w:rsidRDefault="00DE412A" w:rsidP="006B4C9A">
      <w:r>
        <w:t xml:space="preserve">The </w:t>
      </w:r>
      <w:r w:rsidR="002A0724">
        <w:t>NHS ‘</w:t>
      </w:r>
      <w:r>
        <w:t>my</w:t>
      </w:r>
      <w:r w:rsidR="007F04CE" w:rsidRPr="007F04CE">
        <w:t>therappy</w:t>
      </w:r>
      <w:r w:rsidR="002A0724">
        <w:t>’</w:t>
      </w:r>
      <w:r w:rsidR="007F04CE" w:rsidRPr="007F04CE">
        <w:t xml:space="preserve"> team have </w:t>
      </w:r>
      <w:r>
        <w:t>identified</w:t>
      </w:r>
      <w:r w:rsidR="006B4C9A">
        <w:t xml:space="preserve"> the best, and mostly free, </w:t>
      </w:r>
      <w:r w:rsidR="007F04CE" w:rsidRPr="007F04CE">
        <w:t xml:space="preserve">apps </w:t>
      </w:r>
      <w:r>
        <w:t xml:space="preserve">for supporting </w:t>
      </w:r>
      <w:r w:rsidR="006B4C9A">
        <w:t>you</w:t>
      </w:r>
      <w:r>
        <w:t xml:space="preserve"> to</w:t>
      </w:r>
      <w:r w:rsidR="007F04CE" w:rsidRPr="007F04CE">
        <w:t xml:space="preserve"> regain strength, movement and fine dexterity in </w:t>
      </w:r>
      <w:r w:rsidR="006B4C9A">
        <w:t>your arms and fingers</w:t>
      </w:r>
      <w:r>
        <w:t xml:space="preserve"> </w:t>
      </w:r>
      <w:r w:rsidR="006B4C9A">
        <w:t xml:space="preserve">after a stroke </w:t>
      </w:r>
      <w:r>
        <w:t>and</w:t>
      </w:r>
      <w:r w:rsidR="006B4C9A">
        <w:t>, also,</w:t>
      </w:r>
      <w:r>
        <w:t xml:space="preserve"> to </w:t>
      </w:r>
      <w:r w:rsidR="006B4C9A">
        <w:t xml:space="preserve">help </w:t>
      </w:r>
      <w:r>
        <w:t xml:space="preserve">improve </w:t>
      </w:r>
      <w:r w:rsidR="006B4C9A">
        <w:t>your</w:t>
      </w:r>
      <w:r>
        <w:t xml:space="preserve"> </w:t>
      </w:r>
      <w:r w:rsidR="006B4C9A">
        <w:t>stamina and energy levels. These are:</w:t>
      </w:r>
    </w:p>
    <w:p w14:paraId="57E7D25F" w14:textId="77777777" w:rsidR="006B4C9A" w:rsidRDefault="006B4C9A" w:rsidP="006B4C9A">
      <w:pPr>
        <w:pStyle w:val="ListParagraph"/>
        <w:numPr>
          <w:ilvl w:val="0"/>
          <w:numId w:val="21"/>
        </w:numPr>
        <w:sectPr w:rsidR="006B4C9A" w:rsidSect="006B4C9A">
          <w:type w:val="continuous"/>
          <w:pgSz w:w="11901" w:h="16817"/>
          <w:pgMar w:top="1134" w:right="1701" w:bottom="1134" w:left="1701" w:header="720" w:footer="284" w:gutter="0"/>
          <w:cols w:space="720"/>
          <w:docGrid w:linePitch="360"/>
        </w:sectPr>
      </w:pPr>
    </w:p>
    <w:p w14:paraId="7BAFD573" w14:textId="44F72233" w:rsidR="006B4C9A" w:rsidRPr="005B20C9" w:rsidRDefault="006B4C9A" w:rsidP="006B4C9A">
      <w:pPr>
        <w:pStyle w:val="ListParagraph"/>
        <w:numPr>
          <w:ilvl w:val="0"/>
          <w:numId w:val="21"/>
        </w:numPr>
        <w:rPr>
          <w:i/>
        </w:rPr>
      </w:pPr>
      <w:r w:rsidRPr="005B20C9">
        <w:rPr>
          <w:i/>
        </w:rPr>
        <w:lastRenderedPageBreak/>
        <w:t>Balloon Frenzy!</w:t>
      </w:r>
    </w:p>
    <w:p w14:paraId="22D2A81A" w14:textId="1A5DABAB" w:rsidR="006B4C9A" w:rsidRDefault="006B4C9A" w:rsidP="006B4C9A">
      <w:pPr>
        <w:pStyle w:val="ListParagraph"/>
        <w:numPr>
          <w:ilvl w:val="0"/>
          <w:numId w:val="21"/>
        </w:numPr>
      </w:pPr>
      <w:r w:rsidRPr="005B20C9">
        <w:rPr>
          <w:i/>
        </w:rPr>
        <w:t>Hit It (</w:t>
      </w:r>
      <w:r>
        <w:t>Android only)</w:t>
      </w:r>
    </w:p>
    <w:p w14:paraId="168F86AE" w14:textId="21EC50AF" w:rsidR="006B4C9A" w:rsidRPr="005B20C9" w:rsidRDefault="006B4C9A" w:rsidP="006B4C9A">
      <w:pPr>
        <w:pStyle w:val="ListParagraph"/>
        <w:numPr>
          <w:ilvl w:val="0"/>
          <w:numId w:val="21"/>
        </w:numPr>
        <w:rPr>
          <w:i/>
        </w:rPr>
      </w:pPr>
      <w:r w:rsidRPr="005B20C9">
        <w:rPr>
          <w:i/>
        </w:rPr>
        <w:t>Dexteria</w:t>
      </w:r>
    </w:p>
    <w:p w14:paraId="01E0084B" w14:textId="79AD6A42" w:rsidR="006B4C9A" w:rsidRPr="005B20C9" w:rsidRDefault="006B4C9A" w:rsidP="006B4C9A">
      <w:pPr>
        <w:pStyle w:val="ListParagraph"/>
        <w:numPr>
          <w:ilvl w:val="0"/>
          <w:numId w:val="21"/>
        </w:numPr>
        <w:rPr>
          <w:i/>
        </w:rPr>
      </w:pPr>
      <w:r w:rsidRPr="005B20C9">
        <w:rPr>
          <w:i/>
        </w:rPr>
        <w:t>iOT</w:t>
      </w:r>
    </w:p>
    <w:p w14:paraId="720519D1" w14:textId="230B3D07" w:rsidR="006B4C9A" w:rsidRPr="005B20C9" w:rsidRDefault="006B4C9A" w:rsidP="006B4C9A">
      <w:pPr>
        <w:pStyle w:val="ListParagraph"/>
        <w:numPr>
          <w:ilvl w:val="0"/>
          <w:numId w:val="21"/>
        </w:numPr>
        <w:rPr>
          <w:i/>
        </w:rPr>
      </w:pPr>
      <w:r w:rsidRPr="005B20C9">
        <w:rPr>
          <w:i/>
        </w:rPr>
        <w:t>Couch to 5K</w:t>
      </w:r>
    </w:p>
    <w:p w14:paraId="0130FCCE" w14:textId="4CB6AD78" w:rsidR="006B4C9A" w:rsidRDefault="006B4C9A" w:rsidP="006B4C9A">
      <w:pPr>
        <w:pStyle w:val="ListParagraph"/>
        <w:numPr>
          <w:ilvl w:val="0"/>
          <w:numId w:val="21"/>
        </w:numPr>
      </w:pPr>
      <w:r w:rsidRPr="005B20C9">
        <w:rPr>
          <w:i/>
        </w:rPr>
        <w:lastRenderedPageBreak/>
        <w:t>SitFit</w:t>
      </w:r>
      <w:r>
        <w:t xml:space="preserve"> (iOS only)</w:t>
      </w:r>
    </w:p>
    <w:p w14:paraId="1729B867" w14:textId="35E4712F" w:rsidR="006B4C9A" w:rsidRPr="005B20C9" w:rsidRDefault="006B4C9A" w:rsidP="006B4C9A">
      <w:pPr>
        <w:pStyle w:val="ListParagraph"/>
        <w:numPr>
          <w:ilvl w:val="0"/>
          <w:numId w:val="21"/>
        </w:numPr>
        <w:rPr>
          <w:i/>
        </w:rPr>
      </w:pPr>
      <w:r w:rsidRPr="005B20C9">
        <w:rPr>
          <w:i/>
        </w:rPr>
        <w:t>Squeezy</w:t>
      </w:r>
    </w:p>
    <w:p w14:paraId="17D6D598" w14:textId="30459A3F" w:rsidR="006B4C9A" w:rsidRDefault="006B4C9A" w:rsidP="006B4C9A">
      <w:pPr>
        <w:pStyle w:val="ListParagraph"/>
        <w:numPr>
          <w:ilvl w:val="0"/>
          <w:numId w:val="21"/>
        </w:numPr>
      </w:pPr>
      <w:r w:rsidRPr="005B20C9">
        <w:rPr>
          <w:i/>
        </w:rPr>
        <w:t>Mind App for Alzheimers, Parkinsons and</w:t>
      </w:r>
      <w:r w:rsidR="005B20C9">
        <w:rPr>
          <w:i/>
        </w:rPr>
        <w:t xml:space="preserve"> Neu</w:t>
      </w:r>
      <w:r w:rsidRPr="005B20C9">
        <w:rPr>
          <w:i/>
        </w:rPr>
        <w:t>rological Disorders</w:t>
      </w:r>
      <w:r>
        <w:t xml:space="preserve"> (iOS only).</w:t>
      </w:r>
    </w:p>
    <w:p w14:paraId="53BBBD6D" w14:textId="77777777" w:rsidR="006B4C9A" w:rsidRDefault="006B4C9A" w:rsidP="006B4C9A">
      <w:pPr>
        <w:sectPr w:rsidR="006B4C9A" w:rsidSect="006B4C9A">
          <w:type w:val="continuous"/>
          <w:pgSz w:w="11901" w:h="16817"/>
          <w:pgMar w:top="1134" w:right="1701" w:bottom="1134" w:left="1701" w:header="720" w:footer="284" w:gutter="0"/>
          <w:cols w:num="2" w:space="720"/>
          <w:docGrid w:linePitch="360"/>
        </w:sectPr>
      </w:pPr>
    </w:p>
    <w:p w14:paraId="6D560512" w14:textId="18845F2C" w:rsidR="00DE412A" w:rsidRDefault="00DE412A" w:rsidP="00DE412A">
      <w:pPr>
        <w:pStyle w:val="Heading2"/>
      </w:pPr>
      <w:bookmarkStart w:id="7" w:name="_Toc508026455"/>
      <w:r>
        <w:lastRenderedPageBreak/>
        <w:t>Vision therapy</w:t>
      </w:r>
      <w:bookmarkEnd w:id="7"/>
    </w:p>
    <w:p w14:paraId="07F9A183" w14:textId="131D41B0" w:rsidR="004C344B" w:rsidRDefault="004C344B" w:rsidP="00DE412A">
      <w:r>
        <w:t xml:space="preserve">An orthoptist (an eye care specialist) or opthamologist (medical doctor specialising in eye diseases) can advise you on possible treatments if you have problems with your vision after a stroke. </w:t>
      </w:r>
    </w:p>
    <w:p w14:paraId="180D694B" w14:textId="6C0DD33E" w:rsidR="00DE412A" w:rsidRDefault="00DE412A" w:rsidP="00DE412A">
      <w:r w:rsidRPr="00E42111">
        <w:t xml:space="preserve">mytherappy have </w:t>
      </w:r>
      <w:r w:rsidR="006B4C9A">
        <w:t xml:space="preserve">also </w:t>
      </w:r>
      <w:r>
        <w:t xml:space="preserve">identified </w:t>
      </w:r>
      <w:r w:rsidR="002A0724">
        <w:t xml:space="preserve">some of </w:t>
      </w:r>
      <w:r w:rsidRPr="00E42111">
        <w:t xml:space="preserve">the best apps </w:t>
      </w:r>
      <w:r>
        <w:t>that could</w:t>
      </w:r>
      <w:r w:rsidRPr="00E42111">
        <w:t xml:space="preserve"> help </w:t>
      </w:r>
      <w:r>
        <w:t xml:space="preserve">you to </w:t>
      </w:r>
      <w:r w:rsidRPr="00E42111">
        <w:t>str</w:t>
      </w:r>
      <w:r>
        <w:t>engthen the muscle movements in your eyes, learn how to over</w:t>
      </w:r>
      <w:r w:rsidRPr="00E42111">
        <w:t xml:space="preserve">come </w:t>
      </w:r>
      <w:r w:rsidR="00B45AEF">
        <w:t>a visual inattention or neglect</w:t>
      </w:r>
      <w:r>
        <w:t xml:space="preserve"> or </w:t>
      </w:r>
      <w:r w:rsidRPr="00E42111">
        <w:t>compensate for a visual deficit.</w:t>
      </w:r>
      <w:r>
        <w:t xml:space="preserve"> </w:t>
      </w:r>
      <w:r w:rsidR="002A0724">
        <w:t>The team recommends:</w:t>
      </w:r>
    </w:p>
    <w:p w14:paraId="2FAAB2FD" w14:textId="77777777" w:rsidR="00B45AEF" w:rsidRDefault="00B45AEF" w:rsidP="00DE412A">
      <w:pPr>
        <w:pStyle w:val="ListParagraph"/>
        <w:numPr>
          <w:ilvl w:val="0"/>
          <w:numId w:val="20"/>
        </w:numPr>
        <w:rPr>
          <w:i/>
        </w:rPr>
        <w:sectPr w:rsidR="00B45AEF" w:rsidSect="006B4C9A">
          <w:type w:val="continuous"/>
          <w:pgSz w:w="11901" w:h="16817"/>
          <w:pgMar w:top="1134" w:right="1701" w:bottom="1134" w:left="1701" w:header="720" w:footer="284" w:gutter="0"/>
          <w:cols w:space="720"/>
          <w:docGrid w:linePitch="360"/>
        </w:sectPr>
      </w:pPr>
    </w:p>
    <w:p w14:paraId="558D2F7F" w14:textId="602CBF10" w:rsidR="00DE412A" w:rsidRDefault="00DE412A" w:rsidP="00DE412A">
      <w:pPr>
        <w:pStyle w:val="ListParagraph"/>
        <w:numPr>
          <w:ilvl w:val="0"/>
          <w:numId w:val="20"/>
        </w:numPr>
      </w:pPr>
      <w:r w:rsidRPr="00DE412A">
        <w:rPr>
          <w:i/>
        </w:rPr>
        <w:lastRenderedPageBreak/>
        <w:t>Attention Test</w:t>
      </w:r>
      <w:r>
        <w:t xml:space="preserve"> (Android only)</w:t>
      </w:r>
    </w:p>
    <w:p w14:paraId="2463FF65" w14:textId="77777777" w:rsidR="00DE412A" w:rsidRDefault="00DE412A" w:rsidP="00DE412A">
      <w:pPr>
        <w:pStyle w:val="ListParagraph"/>
        <w:numPr>
          <w:ilvl w:val="0"/>
          <w:numId w:val="20"/>
        </w:numPr>
      </w:pPr>
      <w:r w:rsidRPr="00DE412A">
        <w:rPr>
          <w:i/>
        </w:rPr>
        <w:t>Vision</w:t>
      </w:r>
      <w:r>
        <w:t xml:space="preserve"> </w:t>
      </w:r>
      <w:r w:rsidRPr="00DE412A">
        <w:rPr>
          <w:i/>
        </w:rPr>
        <w:t>Tap</w:t>
      </w:r>
      <w:r>
        <w:t xml:space="preserve"> (iOS only)</w:t>
      </w:r>
    </w:p>
    <w:p w14:paraId="2B497A84" w14:textId="77777777" w:rsidR="00DE412A" w:rsidRDefault="00DE412A" w:rsidP="00DE412A">
      <w:pPr>
        <w:pStyle w:val="ListParagraph"/>
        <w:numPr>
          <w:ilvl w:val="0"/>
          <w:numId w:val="20"/>
        </w:numPr>
      </w:pPr>
      <w:r w:rsidRPr="00DE412A">
        <w:rPr>
          <w:i/>
        </w:rPr>
        <w:lastRenderedPageBreak/>
        <w:t>VisionSim</w:t>
      </w:r>
      <w:r>
        <w:t xml:space="preserve"> (iOs only)</w:t>
      </w:r>
    </w:p>
    <w:p w14:paraId="1001E0AC" w14:textId="0D1455D0" w:rsidR="00DE412A" w:rsidRPr="00B45AEF" w:rsidRDefault="00DE412A" w:rsidP="00B45AEF">
      <w:pPr>
        <w:pStyle w:val="ListParagraph"/>
        <w:numPr>
          <w:ilvl w:val="0"/>
          <w:numId w:val="20"/>
        </w:numPr>
        <w:rPr>
          <w:i/>
        </w:rPr>
      </w:pPr>
      <w:r w:rsidRPr="00DE412A">
        <w:rPr>
          <w:i/>
        </w:rPr>
        <w:t>Visual Attention Therapy</w:t>
      </w:r>
      <w:r w:rsidR="00B45AEF">
        <w:rPr>
          <w:i/>
        </w:rPr>
        <w:t>.</w:t>
      </w:r>
    </w:p>
    <w:p w14:paraId="4272B929" w14:textId="77777777" w:rsidR="00B45AEF" w:rsidRDefault="00B45AEF" w:rsidP="003E1812">
      <w:pPr>
        <w:sectPr w:rsidR="00B45AEF" w:rsidSect="00B45AEF">
          <w:type w:val="continuous"/>
          <w:pgSz w:w="11901" w:h="16817"/>
          <w:pgMar w:top="1134" w:right="1701" w:bottom="1134" w:left="1701" w:header="720" w:footer="284" w:gutter="0"/>
          <w:cols w:num="2" w:space="720"/>
          <w:docGrid w:linePitch="360"/>
        </w:sectPr>
      </w:pPr>
    </w:p>
    <w:p w14:paraId="5A1B88A5" w14:textId="78D90D19" w:rsidR="00DE412A" w:rsidRDefault="00B7466F" w:rsidP="00B7466F">
      <w:pPr>
        <w:pStyle w:val="Heading1"/>
      </w:pPr>
      <w:bookmarkStart w:id="8" w:name="_Toc508026456"/>
      <w:r>
        <w:lastRenderedPageBreak/>
        <w:t>Helping with cognitive difficulties</w:t>
      </w:r>
      <w:bookmarkEnd w:id="8"/>
    </w:p>
    <w:p w14:paraId="39D87F67" w14:textId="03EF4F2B" w:rsidR="00B7466F" w:rsidRDefault="00D634E9" w:rsidP="003E1812">
      <w:r>
        <w:t xml:space="preserve">Cognitive </w:t>
      </w:r>
      <w:r w:rsidR="00D8239A">
        <w:t>impairment is</w:t>
      </w:r>
      <w:r>
        <w:t xml:space="preserve"> very common after a stroke and most people experience some difficulties with their thinking</w:t>
      </w:r>
      <w:r w:rsidR="00D8239A">
        <w:t xml:space="preserve">, especially in the first few months. The kind of cognitive problems that affect many stroke survivors </w:t>
      </w:r>
      <w:r w:rsidR="00A0305E">
        <w:t>are</w:t>
      </w:r>
      <w:r w:rsidR="00D8239A">
        <w:t>:</w:t>
      </w:r>
    </w:p>
    <w:p w14:paraId="3E681048" w14:textId="2D861547" w:rsidR="00F67C01" w:rsidRDefault="00F67C01" w:rsidP="00656333">
      <w:pPr>
        <w:pStyle w:val="ListParagraph"/>
        <w:numPr>
          <w:ilvl w:val="0"/>
          <w:numId w:val="22"/>
        </w:numPr>
        <w:spacing w:after="120"/>
        <w:ind w:left="568" w:hanging="284"/>
        <w:contextualSpacing w:val="0"/>
      </w:pPr>
      <w:r>
        <w:t>memory problems – many of which are actually caused by difficulty concentrating</w:t>
      </w:r>
    </w:p>
    <w:p w14:paraId="76BE8F01" w14:textId="7F7716CC" w:rsidR="00D8239A" w:rsidRDefault="00F67C01" w:rsidP="00656333">
      <w:pPr>
        <w:pStyle w:val="ListParagraph"/>
        <w:numPr>
          <w:ilvl w:val="0"/>
          <w:numId w:val="22"/>
        </w:numPr>
        <w:spacing w:after="120"/>
        <w:ind w:left="568" w:hanging="284"/>
        <w:contextualSpacing w:val="0"/>
      </w:pPr>
      <w:r>
        <w:t>concentration problems – getting easily distracted and finding it hard to focus</w:t>
      </w:r>
    </w:p>
    <w:p w14:paraId="16B29389" w14:textId="7A1116C4" w:rsidR="00F67C01" w:rsidRDefault="00F67C01" w:rsidP="00656333">
      <w:pPr>
        <w:pStyle w:val="ListParagraph"/>
        <w:numPr>
          <w:ilvl w:val="0"/>
          <w:numId w:val="22"/>
        </w:numPr>
        <w:spacing w:after="120"/>
        <w:ind w:left="568" w:hanging="284"/>
        <w:contextualSpacing w:val="0"/>
      </w:pPr>
      <w:r>
        <w:t>problems with planning and problem-solving – potentially affecting your ability to work out how to do some things, complete tasks or ‘read’ people</w:t>
      </w:r>
    </w:p>
    <w:p w14:paraId="2A02BACB" w14:textId="26700CE1" w:rsidR="00F67C01" w:rsidRDefault="006547F8" w:rsidP="00F67C01">
      <w:pPr>
        <w:pStyle w:val="ListParagraph"/>
        <w:numPr>
          <w:ilvl w:val="0"/>
          <w:numId w:val="22"/>
        </w:numPr>
        <w:ind w:left="568" w:hanging="284"/>
        <w:contextualSpacing w:val="0"/>
      </w:pPr>
      <w:r>
        <w:lastRenderedPageBreak/>
        <w:t xml:space="preserve">other problems – </w:t>
      </w:r>
      <w:r w:rsidR="00A0305E">
        <w:t xml:space="preserve">including difficulty </w:t>
      </w:r>
      <w:r>
        <w:t>finding your way around</w:t>
      </w:r>
      <w:r w:rsidR="00A0305E">
        <w:t>, not recognising things and feeling confused.</w:t>
      </w:r>
    </w:p>
    <w:p w14:paraId="2BCE31FC" w14:textId="0BB1B99C" w:rsidR="00D8239A" w:rsidRDefault="00656333" w:rsidP="003E1812">
      <w:r>
        <w:t xml:space="preserve">Such cognitive </w:t>
      </w:r>
      <w:r w:rsidR="00A0305E">
        <w:t>problems</w:t>
      </w:r>
      <w:r>
        <w:t xml:space="preserve"> </w:t>
      </w:r>
      <w:r w:rsidR="00A0305E">
        <w:t xml:space="preserve">are likely to </w:t>
      </w:r>
      <w:r>
        <w:t>improve very quickly over th</w:t>
      </w:r>
      <w:r w:rsidR="002A0724">
        <w:t>e first few months of recovery. T</w:t>
      </w:r>
      <w:r>
        <w:t xml:space="preserve">here are </w:t>
      </w:r>
      <w:r w:rsidR="002A0724">
        <w:t xml:space="preserve">also </w:t>
      </w:r>
      <w:r>
        <w:t>many ways that assi</w:t>
      </w:r>
      <w:r w:rsidR="00D06274">
        <w:t>s</w:t>
      </w:r>
      <w:r>
        <w:t>tive technology can help make them easier to live with</w:t>
      </w:r>
      <w:r w:rsidR="002A0724">
        <w:t>, including by</w:t>
      </w:r>
      <w:r>
        <w:t xml:space="preserve"> using computers, tablets or smartphones to:</w:t>
      </w:r>
    </w:p>
    <w:p w14:paraId="179AC005" w14:textId="48EEDEF2" w:rsidR="00656333" w:rsidRDefault="00D06274" w:rsidP="00275AF5">
      <w:pPr>
        <w:pStyle w:val="ListParagraph"/>
        <w:numPr>
          <w:ilvl w:val="0"/>
          <w:numId w:val="23"/>
        </w:numPr>
        <w:spacing w:after="120"/>
        <w:ind w:left="576" w:hanging="288"/>
        <w:contextualSpacing w:val="0"/>
      </w:pPr>
      <w:r>
        <w:t>help you relax – for example, by playing restful music or meditating</w:t>
      </w:r>
    </w:p>
    <w:p w14:paraId="0EEBB405" w14:textId="427692A3" w:rsidR="00D06274" w:rsidRDefault="00D06274" w:rsidP="00275AF5">
      <w:pPr>
        <w:pStyle w:val="ListParagraph"/>
        <w:numPr>
          <w:ilvl w:val="0"/>
          <w:numId w:val="23"/>
        </w:numPr>
        <w:spacing w:after="120"/>
        <w:ind w:left="576" w:hanging="288"/>
        <w:contextualSpacing w:val="0"/>
      </w:pPr>
      <w:r>
        <w:t>remind you to take your medications at the right time</w:t>
      </w:r>
    </w:p>
    <w:p w14:paraId="72983B9B" w14:textId="4413FC95" w:rsidR="00D06274" w:rsidRDefault="00D06274" w:rsidP="00275AF5">
      <w:pPr>
        <w:pStyle w:val="ListParagraph"/>
        <w:numPr>
          <w:ilvl w:val="0"/>
          <w:numId w:val="23"/>
        </w:numPr>
        <w:spacing w:after="120"/>
        <w:ind w:left="576" w:hanging="288"/>
        <w:contextualSpacing w:val="0"/>
      </w:pPr>
      <w:r>
        <w:t>keep track of appointments and set alerts for important events – using built-in calendar</w:t>
      </w:r>
      <w:r w:rsidR="0085678E">
        <w:t>s</w:t>
      </w:r>
    </w:p>
    <w:p w14:paraId="7090A511" w14:textId="042B0480" w:rsidR="00D06274" w:rsidRDefault="00D06274" w:rsidP="00275AF5">
      <w:pPr>
        <w:pStyle w:val="ListParagraph"/>
        <w:numPr>
          <w:ilvl w:val="0"/>
          <w:numId w:val="23"/>
        </w:numPr>
        <w:spacing w:after="120"/>
        <w:ind w:left="576" w:hanging="288"/>
        <w:contextualSpacing w:val="0"/>
      </w:pPr>
      <w:r>
        <w:t>create labels and signs</w:t>
      </w:r>
      <w:r w:rsidR="001558D5">
        <w:t>, and print pictures,</w:t>
      </w:r>
      <w:r>
        <w:t xml:space="preserve"> to help you </w:t>
      </w:r>
      <w:r w:rsidR="009E28FF">
        <w:t>remember what to do and where t</w:t>
      </w:r>
      <w:r>
        <w:t>hings go</w:t>
      </w:r>
    </w:p>
    <w:p w14:paraId="365F91C9" w14:textId="77777777" w:rsidR="001558D5" w:rsidRDefault="001558D5" w:rsidP="00275AF5">
      <w:pPr>
        <w:pStyle w:val="ListParagraph"/>
        <w:numPr>
          <w:ilvl w:val="0"/>
          <w:numId w:val="23"/>
        </w:numPr>
        <w:spacing w:after="120"/>
        <w:ind w:left="576" w:hanging="288"/>
        <w:contextualSpacing w:val="0"/>
      </w:pPr>
      <w:r>
        <w:t>make notes before and after medical appointments, create ‘to do’ lists for the next day and write out instructions for you to follow when you do things</w:t>
      </w:r>
    </w:p>
    <w:p w14:paraId="4CAD7B4A" w14:textId="4629BF8B" w:rsidR="001558D5" w:rsidRDefault="001558D5" w:rsidP="00D06274">
      <w:pPr>
        <w:pStyle w:val="ListParagraph"/>
        <w:numPr>
          <w:ilvl w:val="0"/>
          <w:numId w:val="23"/>
        </w:numPr>
      </w:pPr>
      <w:r>
        <w:t>make voice recordings if ‘typing’ is difficult.</w:t>
      </w:r>
    </w:p>
    <w:p w14:paraId="1A48D097" w14:textId="61A3C96E" w:rsidR="00751D6C" w:rsidRDefault="001558D5" w:rsidP="002149EA">
      <w:r>
        <w:t xml:space="preserve">Although it is an entirely different and progressive illness, people with </w:t>
      </w:r>
      <w:r w:rsidR="0085678E">
        <w:t xml:space="preserve">(early-stage) </w:t>
      </w:r>
      <w:r>
        <w:t>dementia</w:t>
      </w:r>
      <w:r w:rsidR="0085678E">
        <w:t xml:space="preserve"> face quite similar cognitive problems. Our factsheet on </w:t>
      </w:r>
      <w:r w:rsidR="0085678E" w:rsidRPr="0085678E">
        <w:rPr>
          <w:i/>
          <w:color w:val="00592E"/>
        </w:rPr>
        <w:t>Dementia and computing</w:t>
      </w:r>
      <w:r w:rsidR="0085678E" w:rsidRPr="0085678E">
        <w:rPr>
          <w:color w:val="00592E"/>
        </w:rPr>
        <w:t xml:space="preserve"> </w:t>
      </w:r>
      <w:r w:rsidR="0085678E">
        <w:t>provides more detailed information on the many ways that assistive technology can help to support key aspects of daily life for anyone who has problems with memory and thinking.</w:t>
      </w:r>
    </w:p>
    <w:p w14:paraId="63736D01" w14:textId="73F7B47B" w:rsidR="00235A46" w:rsidRDefault="00235A46" w:rsidP="00235A46">
      <w:pPr>
        <w:pStyle w:val="Heading2"/>
      </w:pPr>
      <w:bookmarkStart w:id="9" w:name="_Toc508026457"/>
      <w:r>
        <w:t>mytherappy recommendations</w:t>
      </w:r>
      <w:bookmarkEnd w:id="9"/>
    </w:p>
    <w:p w14:paraId="69724D65" w14:textId="2AFF35A6" w:rsidR="002149EA" w:rsidRDefault="002149EA" w:rsidP="002149EA">
      <w:r>
        <w:t xml:space="preserve">The mytherappy team have identified a number of useful apps to help stroke survivors with cognitive impairment. These include </w:t>
      </w:r>
      <w:r w:rsidRPr="002149EA">
        <w:rPr>
          <w:i/>
        </w:rPr>
        <w:t>Headspace</w:t>
      </w:r>
      <w:r>
        <w:t xml:space="preserve"> and </w:t>
      </w:r>
      <w:r w:rsidRPr="002149EA">
        <w:rPr>
          <w:i/>
        </w:rPr>
        <w:t>Jon Kabat Zinn</w:t>
      </w:r>
      <w:r>
        <w:t xml:space="preserve"> series for </w:t>
      </w:r>
      <w:r w:rsidRPr="00751D6C">
        <w:rPr>
          <w:b/>
        </w:rPr>
        <w:t>mindfulness</w:t>
      </w:r>
      <w:r>
        <w:t xml:space="preserve"> </w:t>
      </w:r>
      <w:r w:rsidRPr="00751D6C">
        <w:rPr>
          <w:b/>
        </w:rPr>
        <w:t>and meditation</w:t>
      </w:r>
      <w:r w:rsidR="00751D6C">
        <w:t xml:space="preserve">; and </w:t>
      </w:r>
      <w:r w:rsidR="00751D6C" w:rsidRPr="00751D6C">
        <w:rPr>
          <w:i/>
        </w:rPr>
        <w:t>Tic Tac Toe</w:t>
      </w:r>
      <w:r w:rsidR="00751D6C">
        <w:t xml:space="preserve">, </w:t>
      </w:r>
      <w:r w:rsidR="00751D6C" w:rsidRPr="00751D6C">
        <w:rPr>
          <w:i/>
        </w:rPr>
        <w:t xml:space="preserve">ColorMe </w:t>
      </w:r>
      <w:r w:rsidR="00751D6C">
        <w:t xml:space="preserve">(for iOS only) and </w:t>
      </w:r>
      <w:r w:rsidR="00751D6C" w:rsidRPr="00751D6C">
        <w:rPr>
          <w:i/>
        </w:rPr>
        <w:t xml:space="preserve">Breathe2Relax </w:t>
      </w:r>
      <w:r w:rsidR="00751D6C">
        <w:t xml:space="preserve">to aid </w:t>
      </w:r>
      <w:r w:rsidR="00751D6C" w:rsidRPr="002A0724">
        <w:rPr>
          <w:b/>
        </w:rPr>
        <w:t>relaxation</w:t>
      </w:r>
      <w:r w:rsidR="00751D6C">
        <w:t>.</w:t>
      </w:r>
    </w:p>
    <w:p w14:paraId="580A8187" w14:textId="3DAAEF1C" w:rsidR="002149EA" w:rsidRDefault="00751D6C" w:rsidP="002149EA">
      <w:r>
        <w:t>The team also recommends a larger number of apps to help with</w:t>
      </w:r>
      <w:r w:rsidR="002149EA">
        <w:t xml:space="preserve"> </w:t>
      </w:r>
      <w:r w:rsidR="002149EA" w:rsidRPr="00751D6C">
        <w:rPr>
          <w:b/>
        </w:rPr>
        <w:t>thinking and cognitive rehabilitation</w:t>
      </w:r>
      <w:r w:rsidR="002149EA">
        <w:t>. These work on your concentration and</w:t>
      </w:r>
      <w:r>
        <w:t xml:space="preserve"> ability to take in information</w:t>
      </w:r>
      <w:r w:rsidR="002149EA" w:rsidRPr="002149EA">
        <w:t xml:space="preserve"> to increase your mental speed, </w:t>
      </w:r>
      <w:r w:rsidR="00235A46">
        <w:t xml:space="preserve">memory and </w:t>
      </w:r>
      <w:r w:rsidR="002149EA" w:rsidRPr="002149EA">
        <w:t>pro</w:t>
      </w:r>
      <w:r w:rsidR="00235A46">
        <w:t xml:space="preserve">blem solving. </w:t>
      </w:r>
      <w:r>
        <w:t>Titles include:</w:t>
      </w:r>
    </w:p>
    <w:p w14:paraId="70864533" w14:textId="77777777" w:rsidR="00751D6C" w:rsidRDefault="00751D6C" w:rsidP="00751D6C">
      <w:pPr>
        <w:pStyle w:val="ListParagraph"/>
        <w:numPr>
          <w:ilvl w:val="0"/>
          <w:numId w:val="24"/>
        </w:numPr>
        <w:sectPr w:rsidR="00751D6C" w:rsidSect="006B4C9A">
          <w:type w:val="continuous"/>
          <w:pgSz w:w="11901" w:h="16817"/>
          <w:pgMar w:top="1134" w:right="1701" w:bottom="1134" w:left="1701" w:header="720" w:footer="284" w:gutter="0"/>
          <w:cols w:space="720"/>
          <w:docGrid w:linePitch="360"/>
        </w:sectPr>
      </w:pPr>
    </w:p>
    <w:p w14:paraId="56C6E0D3" w14:textId="60748103" w:rsidR="00751D6C" w:rsidRPr="00751D6C" w:rsidRDefault="00751D6C" w:rsidP="00751D6C">
      <w:pPr>
        <w:pStyle w:val="ListParagraph"/>
        <w:numPr>
          <w:ilvl w:val="0"/>
          <w:numId w:val="24"/>
        </w:numPr>
        <w:rPr>
          <w:i/>
        </w:rPr>
      </w:pPr>
      <w:r w:rsidRPr="00751D6C">
        <w:rPr>
          <w:i/>
        </w:rPr>
        <w:lastRenderedPageBreak/>
        <w:t>Peak</w:t>
      </w:r>
    </w:p>
    <w:p w14:paraId="146E96A5" w14:textId="2DAA7BB8" w:rsidR="00751D6C" w:rsidRDefault="00751D6C" w:rsidP="00751D6C">
      <w:pPr>
        <w:pStyle w:val="ListParagraph"/>
        <w:numPr>
          <w:ilvl w:val="0"/>
          <w:numId w:val="24"/>
        </w:numPr>
      </w:pPr>
      <w:r w:rsidRPr="00751D6C">
        <w:rPr>
          <w:i/>
        </w:rPr>
        <w:t>Matches 2</w:t>
      </w:r>
      <w:r>
        <w:t xml:space="preserve"> (iOS only)</w:t>
      </w:r>
    </w:p>
    <w:p w14:paraId="20634BDD" w14:textId="6173D0CF" w:rsidR="00751D6C" w:rsidRPr="00751D6C" w:rsidRDefault="00751D6C" w:rsidP="00751D6C">
      <w:pPr>
        <w:pStyle w:val="ListParagraph"/>
        <w:numPr>
          <w:ilvl w:val="0"/>
          <w:numId w:val="24"/>
        </w:numPr>
        <w:rPr>
          <w:i/>
        </w:rPr>
      </w:pPr>
      <w:r w:rsidRPr="00751D6C">
        <w:rPr>
          <w:i/>
        </w:rPr>
        <w:t>Flow Free</w:t>
      </w:r>
    </w:p>
    <w:p w14:paraId="24E792BF" w14:textId="436D83FD" w:rsidR="00751D6C" w:rsidRDefault="00751D6C" w:rsidP="00751D6C">
      <w:pPr>
        <w:pStyle w:val="ListParagraph"/>
        <w:numPr>
          <w:ilvl w:val="0"/>
          <w:numId w:val="24"/>
        </w:numPr>
      </w:pPr>
      <w:r w:rsidRPr="00751D6C">
        <w:rPr>
          <w:i/>
        </w:rPr>
        <w:t>Memorise</w:t>
      </w:r>
      <w:r>
        <w:t xml:space="preserve"> (iOS only)</w:t>
      </w:r>
    </w:p>
    <w:p w14:paraId="5B6D6649" w14:textId="75229BF5" w:rsidR="00751D6C" w:rsidRPr="00751D6C" w:rsidRDefault="00751D6C" w:rsidP="00751D6C">
      <w:pPr>
        <w:pStyle w:val="ListParagraph"/>
        <w:numPr>
          <w:ilvl w:val="0"/>
          <w:numId w:val="24"/>
        </w:numPr>
        <w:rPr>
          <w:i/>
        </w:rPr>
      </w:pPr>
      <w:r w:rsidRPr="00751D6C">
        <w:rPr>
          <w:i/>
        </w:rPr>
        <w:t>Lumosity</w:t>
      </w:r>
    </w:p>
    <w:p w14:paraId="4BC5FD11" w14:textId="151F3901" w:rsidR="00751D6C" w:rsidRDefault="00751D6C" w:rsidP="00751D6C">
      <w:pPr>
        <w:pStyle w:val="ListParagraph"/>
        <w:numPr>
          <w:ilvl w:val="0"/>
          <w:numId w:val="24"/>
        </w:numPr>
      </w:pPr>
      <w:r w:rsidRPr="00751D6C">
        <w:rPr>
          <w:i/>
        </w:rPr>
        <w:t>Jigsaw Box</w:t>
      </w:r>
      <w:r>
        <w:t xml:space="preserve"> (iOS only)</w:t>
      </w:r>
    </w:p>
    <w:p w14:paraId="0C213464" w14:textId="0B493E6C" w:rsidR="00751D6C" w:rsidRDefault="00751D6C" w:rsidP="00751D6C">
      <w:pPr>
        <w:pStyle w:val="ListParagraph"/>
        <w:numPr>
          <w:ilvl w:val="0"/>
          <w:numId w:val="24"/>
        </w:numPr>
      </w:pPr>
      <w:r w:rsidRPr="00751D6C">
        <w:rPr>
          <w:i/>
        </w:rPr>
        <w:lastRenderedPageBreak/>
        <w:t>Jigsaw Puzzle</w:t>
      </w:r>
      <w:r>
        <w:t xml:space="preserve"> (Android only)</w:t>
      </w:r>
    </w:p>
    <w:p w14:paraId="4514FA2E" w14:textId="469A9461" w:rsidR="00751D6C" w:rsidRDefault="00751D6C" w:rsidP="00751D6C">
      <w:pPr>
        <w:pStyle w:val="ListParagraph"/>
        <w:numPr>
          <w:ilvl w:val="0"/>
          <w:numId w:val="24"/>
        </w:numPr>
      </w:pPr>
      <w:r w:rsidRPr="00751D6C">
        <w:rPr>
          <w:i/>
        </w:rPr>
        <w:t>Visual Memory</w:t>
      </w:r>
      <w:r>
        <w:t xml:space="preserve"> (Android only)</w:t>
      </w:r>
    </w:p>
    <w:p w14:paraId="333B2462" w14:textId="18FD77EE" w:rsidR="00751D6C" w:rsidRDefault="00751D6C" w:rsidP="00751D6C">
      <w:pPr>
        <w:pStyle w:val="ListParagraph"/>
        <w:numPr>
          <w:ilvl w:val="0"/>
          <w:numId w:val="24"/>
        </w:numPr>
      </w:pPr>
      <w:r w:rsidRPr="00751D6C">
        <w:rPr>
          <w:i/>
        </w:rPr>
        <w:t>Brain Training</w:t>
      </w:r>
      <w:r>
        <w:t xml:space="preserve"> (Android only)</w:t>
      </w:r>
    </w:p>
    <w:p w14:paraId="4EEE9C62" w14:textId="3101B02A" w:rsidR="00751D6C" w:rsidRDefault="00751D6C" w:rsidP="00751D6C">
      <w:pPr>
        <w:pStyle w:val="ListParagraph"/>
        <w:numPr>
          <w:ilvl w:val="0"/>
          <w:numId w:val="24"/>
        </w:numPr>
      </w:pPr>
      <w:r w:rsidRPr="00751D6C">
        <w:rPr>
          <w:i/>
        </w:rPr>
        <w:t>Word Search</w:t>
      </w:r>
      <w:r>
        <w:t xml:space="preserve"> (Android only)</w:t>
      </w:r>
    </w:p>
    <w:p w14:paraId="05B6F41B" w14:textId="62DB1C6D" w:rsidR="00EB3488" w:rsidRDefault="00751D6C" w:rsidP="00EB3488">
      <w:pPr>
        <w:pStyle w:val="ListParagraph"/>
        <w:numPr>
          <w:ilvl w:val="0"/>
          <w:numId w:val="24"/>
        </w:numPr>
      </w:pPr>
      <w:r w:rsidRPr="00751D6C">
        <w:rPr>
          <w:i/>
        </w:rPr>
        <w:t>Puzzler Word Search</w:t>
      </w:r>
      <w:r w:rsidR="00275AF5">
        <w:t xml:space="preserve"> (iOS only</w:t>
      </w:r>
      <w:r w:rsidR="00EB3488">
        <w:t>)</w:t>
      </w:r>
    </w:p>
    <w:p w14:paraId="05DBF88E" w14:textId="77777777" w:rsidR="00EB3488" w:rsidRDefault="00EB3488" w:rsidP="00EB3488">
      <w:pPr>
        <w:pStyle w:val="ListParagraph"/>
        <w:numPr>
          <w:ilvl w:val="0"/>
          <w:numId w:val="24"/>
        </w:numPr>
        <w:sectPr w:rsidR="00EB3488" w:rsidSect="00751D6C">
          <w:type w:val="continuous"/>
          <w:pgSz w:w="11901" w:h="16817"/>
          <w:pgMar w:top="1134" w:right="1701" w:bottom="1134" w:left="1701" w:header="720" w:footer="284" w:gutter="0"/>
          <w:cols w:num="2" w:space="720"/>
          <w:docGrid w:linePitch="360"/>
        </w:sectPr>
      </w:pPr>
    </w:p>
    <w:p w14:paraId="50A50BAA" w14:textId="31874ABC" w:rsidR="002149EA" w:rsidRDefault="002149EA" w:rsidP="003E1812"/>
    <w:p w14:paraId="7E1616C7" w14:textId="3F9E931F" w:rsidR="009C0D58" w:rsidRDefault="009C0D58" w:rsidP="009C0D58">
      <w:pPr>
        <w:pStyle w:val="Heading1"/>
      </w:pPr>
      <w:bookmarkStart w:id="10" w:name="_Toc508026458"/>
      <w:r>
        <w:lastRenderedPageBreak/>
        <w:t>Making communication more effective</w:t>
      </w:r>
      <w:bookmarkEnd w:id="10"/>
    </w:p>
    <w:p w14:paraId="5120657E" w14:textId="1E4AF733" w:rsidR="009C0D58" w:rsidRDefault="00A63B4E" w:rsidP="003E1812">
      <w:r>
        <w:t xml:space="preserve">Stroke is the biggest cause of aphasia – a communication disorder </w:t>
      </w:r>
      <w:r w:rsidR="007B6DB3">
        <w:t>resulting from</w:t>
      </w:r>
      <w:r>
        <w:t xml:space="preserve"> damage to th</w:t>
      </w:r>
      <w:r w:rsidR="007B6DB3">
        <w:t>e language centres of the brain</w:t>
      </w:r>
      <w:r w:rsidR="008B58A0">
        <w:t xml:space="preserve">. </w:t>
      </w:r>
      <w:r w:rsidR="0095799D">
        <w:t>Aphasia</w:t>
      </w:r>
      <w:r w:rsidR="007B6DB3">
        <w:t xml:space="preserve"> causes difficulty speaking or understanding what is being said.</w:t>
      </w:r>
      <w:r>
        <w:t xml:space="preserve"> Around one third of people who have a</w:t>
      </w:r>
      <w:r w:rsidR="007B6DB3">
        <w:t xml:space="preserve"> stroke will experience aphasia and, while many recover, about half will have long-term communication</w:t>
      </w:r>
      <w:r w:rsidR="00C42AE8">
        <w:t xml:space="preserve"> problems.</w:t>
      </w:r>
      <w:r w:rsidR="007B6DB3">
        <w:t xml:space="preserve"> </w:t>
      </w:r>
    </w:p>
    <w:p w14:paraId="7CB192D2" w14:textId="77777777" w:rsidR="00A11CA8" w:rsidRDefault="005F1975" w:rsidP="00423FCE">
      <w:r>
        <w:t xml:space="preserve">There </w:t>
      </w:r>
      <w:r w:rsidR="00423FCE">
        <w:t xml:space="preserve">is an extensive </w:t>
      </w:r>
      <w:r>
        <w:t xml:space="preserve">range of </w:t>
      </w:r>
      <w:r w:rsidR="00423FCE">
        <w:t>both low- and high-tech</w:t>
      </w:r>
      <w:r>
        <w:t xml:space="preserve"> </w:t>
      </w:r>
      <w:r w:rsidR="00660BA0">
        <w:t xml:space="preserve">communication </w:t>
      </w:r>
      <w:r>
        <w:t>aids that can</w:t>
      </w:r>
      <w:r w:rsidR="00497F13">
        <w:t xml:space="preserve"> help to </w:t>
      </w:r>
      <w:r w:rsidR="00AE3F3E">
        <w:t>improve communication</w:t>
      </w:r>
      <w:r w:rsidR="00034DE2">
        <w:t xml:space="preserve"> for someone with aphasia</w:t>
      </w:r>
      <w:r w:rsidR="00423FCE">
        <w:t xml:space="preserve"> by </w:t>
      </w:r>
      <w:r w:rsidR="00497F13">
        <w:t>supporting</w:t>
      </w:r>
      <w:r w:rsidR="00A11CA8">
        <w:t>:</w:t>
      </w:r>
    </w:p>
    <w:p w14:paraId="6DD5B083" w14:textId="51905195" w:rsidR="00A11CA8" w:rsidRDefault="00034DE2" w:rsidP="00A11CA8">
      <w:pPr>
        <w:pStyle w:val="ListParagraph"/>
        <w:numPr>
          <w:ilvl w:val="0"/>
          <w:numId w:val="28"/>
        </w:numPr>
        <w:rPr>
          <w:rFonts w:eastAsia="Times New Roman"/>
          <w:color w:val="222222"/>
          <w:shd w:val="clear" w:color="auto" w:fill="FFFFFF"/>
          <w:lang w:val="en-GB" w:eastAsia="en-GB"/>
        </w:rPr>
      </w:pPr>
      <w:r w:rsidRPr="00A11CA8">
        <w:rPr>
          <w:rFonts w:eastAsia="Times New Roman"/>
          <w:color w:val="222222"/>
          <w:shd w:val="clear" w:color="auto" w:fill="FFFFFF"/>
          <w:lang w:val="en-GB" w:eastAsia="en-GB"/>
        </w:rPr>
        <w:t>augmentative and alternative communication</w:t>
      </w:r>
      <w:r w:rsidR="00A11CA8">
        <w:rPr>
          <w:rFonts w:eastAsia="Times New Roman"/>
          <w:color w:val="222222"/>
          <w:shd w:val="clear" w:color="auto" w:fill="FFFFFF"/>
          <w:lang w:val="en-GB" w:eastAsia="en-GB"/>
        </w:rPr>
        <w:t xml:space="preserve"> (AAC)</w:t>
      </w:r>
    </w:p>
    <w:p w14:paraId="74A59371" w14:textId="64C299D9" w:rsidR="00A11CA8" w:rsidRPr="00A11CA8" w:rsidRDefault="00A11CA8" w:rsidP="00A11CA8">
      <w:pPr>
        <w:pStyle w:val="ListParagraph"/>
        <w:numPr>
          <w:ilvl w:val="0"/>
          <w:numId w:val="28"/>
        </w:numPr>
        <w:rPr>
          <w:rFonts w:eastAsia="Times New Roman"/>
          <w:color w:val="222222"/>
          <w:shd w:val="clear" w:color="auto" w:fill="FFFFFF"/>
          <w:lang w:val="en-GB" w:eastAsia="en-GB"/>
        </w:rPr>
      </w:pPr>
      <w:r>
        <w:rPr>
          <w:rFonts w:eastAsia="Times New Roman"/>
          <w:color w:val="222222"/>
          <w:shd w:val="clear" w:color="auto" w:fill="FFFFFF"/>
          <w:lang w:val="en-GB" w:eastAsia="en-GB"/>
        </w:rPr>
        <w:t xml:space="preserve">speech and </w:t>
      </w:r>
      <w:r w:rsidR="00034DE2" w:rsidRPr="00A11CA8">
        <w:rPr>
          <w:rFonts w:eastAsia="Times New Roman"/>
          <w:color w:val="222222"/>
          <w:shd w:val="clear" w:color="auto" w:fill="FFFFFF"/>
          <w:lang w:val="en-GB" w:eastAsia="en-GB"/>
        </w:rPr>
        <w:t>language therapy.</w:t>
      </w:r>
    </w:p>
    <w:p w14:paraId="60CD0F21" w14:textId="7CD2A721" w:rsidR="00034DE2" w:rsidRPr="00A11CA8" w:rsidRDefault="00660BA0" w:rsidP="00A11CA8">
      <w:pPr>
        <w:rPr>
          <w:rFonts w:eastAsia="Times New Roman"/>
          <w:color w:val="222222"/>
          <w:shd w:val="clear" w:color="auto" w:fill="FFFFFF"/>
          <w:lang w:val="en-GB" w:eastAsia="en-GB"/>
        </w:rPr>
      </w:pPr>
      <w:r w:rsidRPr="00A11CA8">
        <w:rPr>
          <w:rFonts w:eastAsia="Times New Roman"/>
          <w:color w:val="222222"/>
          <w:shd w:val="clear" w:color="auto" w:fill="FFFFFF"/>
          <w:lang w:val="en-GB" w:eastAsia="en-GB"/>
        </w:rPr>
        <w:t>Some of t</w:t>
      </w:r>
      <w:r w:rsidR="00A11CA8">
        <w:rPr>
          <w:rFonts w:eastAsia="Times New Roman"/>
          <w:color w:val="222222"/>
          <w:shd w:val="clear" w:color="auto" w:fill="FFFFFF"/>
          <w:lang w:val="en-GB" w:eastAsia="en-GB"/>
        </w:rPr>
        <w:t>he options utilising assistive technology are outlined below,</w:t>
      </w:r>
      <w:r w:rsidRPr="00A11CA8">
        <w:rPr>
          <w:rFonts w:eastAsia="Times New Roman"/>
          <w:color w:val="222222"/>
          <w:shd w:val="clear" w:color="auto" w:fill="FFFFFF"/>
          <w:lang w:val="en-GB" w:eastAsia="en-GB"/>
        </w:rPr>
        <w:t xml:space="preserve"> and further information is available in our factsheet on </w:t>
      </w:r>
      <w:r w:rsidRPr="00A11CA8">
        <w:rPr>
          <w:rFonts w:eastAsia="Times New Roman"/>
          <w:i/>
          <w:color w:val="00592E"/>
          <w:shd w:val="clear" w:color="auto" w:fill="FFFFFF"/>
          <w:lang w:val="en-GB" w:eastAsia="en-GB"/>
        </w:rPr>
        <w:t>Communication aids</w:t>
      </w:r>
      <w:r w:rsidRPr="00A11CA8">
        <w:rPr>
          <w:rFonts w:eastAsia="Times New Roman"/>
          <w:color w:val="222222"/>
          <w:shd w:val="clear" w:color="auto" w:fill="FFFFFF"/>
          <w:lang w:val="en-GB" w:eastAsia="en-GB"/>
        </w:rPr>
        <w:t xml:space="preserve">. </w:t>
      </w:r>
    </w:p>
    <w:p w14:paraId="1A401E66" w14:textId="53E930FE" w:rsidR="00423FCE" w:rsidRPr="00034DE2" w:rsidRDefault="00423FCE" w:rsidP="00423FCE">
      <w:pPr>
        <w:pStyle w:val="Heading2"/>
        <w:rPr>
          <w:rFonts w:eastAsiaTheme="minorHAnsi"/>
          <w:color w:val="auto"/>
        </w:rPr>
      </w:pPr>
      <w:bookmarkStart w:id="11" w:name="_Toc508026459"/>
      <w:r>
        <w:rPr>
          <w:rFonts w:eastAsia="Times New Roman"/>
          <w:shd w:val="clear" w:color="auto" w:fill="FFFFFF"/>
          <w:lang w:val="en-GB" w:eastAsia="en-GB"/>
        </w:rPr>
        <w:t>A</w:t>
      </w:r>
      <w:r w:rsidRPr="00423FCE">
        <w:rPr>
          <w:rFonts w:eastAsia="Times New Roman"/>
          <w:shd w:val="clear" w:color="auto" w:fill="FFFFFF"/>
          <w:lang w:val="en-GB" w:eastAsia="en-GB"/>
        </w:rPr>
        <w:t>ugmentative and alternative communication</w:t>
      </w:r>
      <w:bookmarkEnd w:id="11"/>
    </w:p>
    <w:p w14:paraId="46C7CBED" w14:textId="111ECC06" w:rsidR="00423FCE" w:rsidRDefault="00423FCE" w:rsidP="003E1812">
      <w:r>
        <w:t xml:space="preserve">AAC describes various methods of communication that can </w:t>
      </w:r>
      <w:r w:rsidR="00A11CA8">
        <w:t>‘</w:t>
      </w:r>
      <w:r>
        <w:t>add-on</w:t>
      </w:r>
      <w:r w:rsidR="00A11CA8">
        <w:t>’</w:t>
      </w:r>
      <w:r>
        <w:t xml:space="preserve"> to or replace speech to help</w:t>
      </w:r>
      <w:r w:rsidR="00A11CA8">
        <w:t xml:space="preserve"> people express themselves and </w:t>
      </w:r>
      <w:r>
        <w:t>aid understanding. It includes simple, everyday methods such as pictures, gestures and pointing, as well as more complex techniques involving computer technology.</w:t>
      </w:r>
    </w:p>
    <w:p w14:paraId="492D71DD" w14:textId="2E9B3723" w:rsidR="00F6053B" w:rsidRDefault="00F6053B" w:rsidP="003E1812">
      <w:r>
        <w:rPr>
          <w:rFonts w:eastAsia="Times New Roman"/>
          <w:color w:val="222222"/>
          <w:shd w:val="clear" w:color="auto" w:fill="FFFFFF"/>
          <w:lang w:val="en-GB" w:eastAsia="en-GB"/>
        </w:rPr>
        <w:t xml:space="preserve">There is no single ‘best’ </w:t>
      </w:r>
      <w:r>
        <w:t xml:space="preserve">type of AAC system, and the most suitable one for an individual will depend on their own specific needs, abilities and preferences. With so many </w:t>
      </w:r>
      <w:r w:rsidR="002C61A3">
        <w:t xml:space="preserve">(often costly) </w:t>
      </w:r>
      <w:r>
        <w:t>options</w:t>
      </w:r>
      <w:r w:rsidR="00A11CA8">
        <w:t xml:space="preserve"> available</w:t>
      </w:r>
      <w:r>
        <w:t>, it is important to seek specialist advice</w:t>
      </w:r>
      <w:r w:rsidR="00A21953">
        <w:t>, training and sup</w:t>
      </w:r>
      <w:r>
        <w:t xml:space="preserve">port from </w:t>
      </w:r>
      <w:r w:rsidR="00A21953">
        <w:t>a</w:t>
      </w:r>
      <w:r>
        <w:t xml:space="preserve"> local speech and language </w:t>
      </w:r>
      <w:r w:rsidR="00A21953">
        <w:t xml:space="preserve">therapist (who </w:t>
      </w:r>
      <w:r w:rsidR="009E1B6F">
        <w:t>can</w:t>
      </w:r>
      <w:r w:rsidR="00A21953">
        <w:t xml:space="preserve"> refer </w:t>
      </w:r>
      <w:r w:rsidR="009E1B6F">
        <w:t xml:space="preserve">you </w:t>
      </w:r>
      <w:r w:rsidR="00A21953">
        <w:t>on to a specialist centre if necessary).</w:t>
      </w:r>
      <w:r w:rsidR="002C61A3">
        <w:t xml:space="preserve"> </w:t>
      </w:r>
    </w:p>
    <w:p w14:paraId="1C96624E" w14:textId="4BE31971" w:rsidR="00423FCE" w:rsidRDefault="00423FCE" w:rsidP="00423FCE">
      <w:pPr>
        <w:pStyle w:val="Sub-heading"/>
      </w:pPr>
      <w:r>
        <w:t>Voice output communication aids (VOCAs)</w:t>
      </w:r>
    </w:p>
    <w:p w14:paraId="04DD8965" w14:textId="7D11D15A" w:rsidR="00423FCE" w:rsidRDefault="00423FCE" w:rsidP="00423FCE">
      <w:r>
        <w:t xml:space="preserve">VOCAs use a computer-generated voice to play </w:t>
      </w:r>
      <w:r w:rsidR="004F57B6">
        <w:t>electronically-stored speech</w:t>
      </w:r>
      <w:r>
        <w:t xml:space="preserve">. </w:t>
      </w:r>
      <w:r w:rsidR="004F57B6">
        <w:t>They</w:t>
      </w:r>
      <w:r>
        <w:t xml:space="preserve"> can </w:t>
      </w:r>
      <w:r w:rsidR="004F57B6">
        <w:t xml:space="preserve">be operated </w:t>
      </w:r>
      <w:r>
        <w:t xml:space="preserve">easily </w:t>
      </w:r>
      <w:r w:rsidR="004F57B6">
        <w:t xml:space="preserve">in a variety of ways </w:t>
      </w:r>
      <w:r>
        <w:t>to select pre-recorded messages</w:t>
      </w:r>
      <w:r w:rsidR="004F57B6">
        <w:t xml:space="preserve">. Sentences and longer messages can be strung together from individual words or phrases, and the vocabulary can contain several thousand words. </w:t>
      </w:r>
      <w:r>
        <w:t xml:space="preserve">If you can still use a keyboard, </w:t>
      </w:r>
      <w:r w:rsidR="004F57B6">
        <w:t xml:space="preserve">some </w:t>
      </w:r>
      <w:r>
        <w:t xml:space="preserve">VOCAs </w:t>
      </w:r>
      <w:r w:rsidR="004F57B6">
        <w:t>will</w:t>
      </w:r>
      <w:r>
        <w:t xml:space="preserve"> convert typed text into </w:t>
      </w:r>
      <w:r w:rsidR="004F57B6">
        <w:t>synthesized speech – the quality of which has much improved.</w:t>
      </w:r>
    </w:p>
    <w:p w14:paraId="4791E276" w14:textId="5CAC8D03" w:rsidR="00584737" w:rsidRDefault="006C6B6A" w:rsidP="00423FCE">
      <w:r w:rsidRPr="006C6B6A">
        <w:t xml:space="preserve">There are many </w:t>
      </w:r>
      <w:r>
        <w:t xml:space="preserve">factors to </w:t>
      </w:r>
      <w:r w:rsidRPr="006C6B6A">
        <w:t>consider</w:t>
      </w:r>
      <w:r>
        <w:t xml:space="preserve"> in determining whether a</w:t>
      </w:r>
      <w:r w:rsidRPr="006C6B6A">
        <w:t xml:space="preserve"> VOCA </w:t>
      </w:r>
      <w:r>
        <w:t>would benefit an</w:t>
      </w:r>
      <w:r w:rsidRPr="006C6B6A">
        <w:t xml:space="preserve"> AAC speaker</w:t>
      </w:r>
      <w:r w:rsidR="00490A16">
        <w:t>,</w:t>
      </w:r>
      <w:r w:rsidRPr="006C6B6A">
        <w:t xml:space="preserve"> </w:t>
      </w:r>
      <w:r>
        <w:t>and</w:t>
      </w:r>
      <w:r w:rsidR="00490A16">
        <w:t xml:space="preserve"> also in</w:t>
      </w:r>
      <w:r>
        <w:t xml:space="preserve"> selecting the most suitable option.</w:t>
      </w:r>
      <w:r w:rsidR="00490A16">
        <w:t xml:space="preserve"> A</w:t>
      </w:r>
      <w:r w:rsidR="00584737" w:rsidRPr="00584737">
        <w:t xml:space="preserve"> local or regional AAC </w:t>
      </w:r>
      <w:r w:rsidR="00490A16">
        <w:t>assessment s</w:t>
      </w:r>
      <w:r w:rsidR="00584737" w:rsidRPr="00584737">
        <w:t xml:space="preserve">ervice </w:t>
      </w:r>
      <w:r w:rsidR="00490A16">
        <w:t>can advise</w:t>
      </w:r>
      <w:r w:rsidR="00584737" w:rsidRPr="00584737">
        <w:t xml:space="preserve"> </w:t>
      </w:r>
      <w:r w:rsidR="00490A16">
        <w:t>on possible equipment</w:t>
      </w:r>
      <w:r w:rsidR="00584737" w:rsidRPr="00584737">
        <w:t xml:space="preserve"> </w:t>
      </w:r>
      <w:r w:rsidR="00490A16">
        <w:t>that</w:t>
      </w:r>
      <w:r w:rsidR="00584737" w:rsidRPr="00584737">
        <w:t xml:space="preserve"> </w:t>
      </w:r>
      <w:r w:rsidR="00490A16">
        <w:t>could</w:t>
      </w:r>
      <w:r w:rsidR="00584737" w:rsidRPr="00584737">
        <w:t xml:space="preserve"> </w:t>
      </w:r>
      <w:r w:rsidR="00490A16">
        <w:t xml:space="preserve">be </w:t>
      </w:r>
      <w:r w:rsidR="00584737" w:rsidRPr="00584737">
        <w:t xml:space="preserve">tried as part of an assessment. Some centres </w:t>
      </w:r>
      <w:r w:rsidR="00490A16">
        <w:t xml:space="preserve">(and suppliers) </w:t>
      </w:r>
      <w:r w:rsidR="00584737" w:rsidRPr="00584737">
        <w:t xml:space="preserve">are </w:t>
      </w:r>
      <w:r w:rsidR="00490A16">
        <w:t xml:space="preserve">also able to lend equipment for you to </w:t>
      </w:r>
      <w:r w:rsidR="00584737" w:rsidRPr="00584737">
        <w:t xml:space="preserve">try </w:t>
      </w:r>
      <w:r w:rsidR="00490A16">
        <w:t>out before buying.</w:t>
      </w:r>
    </w:p>
    <w:p w14:paraId="5D017FF5" w14:textId="77777777" w:rsidR="00275AF5" w:rsidRDefault="00275AF5" w:rsidP="00A21953">
      <w:pPr>
        <w:pStyle w:val="Sub-heading"/>
      </w:pPr>
    </w:p>
    <w:p w14:paraId="0BEC1A4E" w14:textId="0E3501F8" w:rsidR="00423FCE" w:rsidRDefault="00A21953" w:rsidP="00A21953">
      <w:pPr>
        <w:pStyle w:val="Sub-heading"/>
      </w:pPr>
      <w:r>
        <w:lastRenderedPageBreak/>
        <w:t>Software and apps</w:t>
      </w:r>
    </w:p>
    <w:p w14:paraId="7BB9DC54" w14:textId="246022F3" w:rsidR="00423FCE" w:rsidRPr="00D65A89" w:rsidRDefault="000D5A7D" w:rsidP="00423FCE">
      <w:pPr>
        <w:rPr>
          <w:rFonts w:eastAsia="Times New Roman"/>
          <w:lang w:val="en-GB" w:eastAsia="en-GB"/>
        </w:rPr>
      </w:pPr>
      <w:r>
        <w:rPr>
          <w:rFonts w:eastAsia="Times New Roman"/>
          <w:color w:val="222222"/>
          <w:shd w:val="clear" w:color="auto" w:fill="FFFFFF"/>
          <w:lang w:val="en-GB" w:eastAsia="en-GB"/>
        </w:rPr>
        <w:t>An extensive range of softw</w:t>
      </w:r>
      <w:r w:rsidR="00660BA0">
        <w:rPr>
          <w:rFonts w:eastAsia="Times New Roman"/>
          <w:color w:val="222222"/>
          <w:shd w:val="clear" w:color="auto" w:fill="FFFFFF"/>
          <w:lang w:val="en-GB" w:eastAsia="en-GB"/>
        </w:rPr>
        <w:t xml:space="preserve">are and apps for communication is </w:t>
      </w:r>
      <w:r>
        <w:rPr>
          <w:rFonts w:eastAsia="Times New Roman"/>
          <w:color w:val="222222"/>
          <w:shd w:val="clear" w:color="auto" w:fill="FFFFFF"/>
          <w:lang w:val="en-GB" w:eastAsia="en-GB"/>
        </w:rPr>
        <w:t xml:space="preserve">available for computer, tablet and smartphone. Many of these </w:t>
      </w:r>
      <w:r w:rsidR="00660BA0">
        <w:rPr>
          <w:rFonts w:eastAsia="Times New Roman"/>
          <w:color w:val="222222"/>
          <w:shd w:val="clear" w:color="auto" w:fill="FFFFFF"/>
          <w:lang w:val="en-GB" w:eastAsia="en-GB"/>
        </w:rPr>
        <w:t xml:space="preserve">use symbol sets to augment communication, with different sets available </w:t>
      </w:r>
      <w:r w:rsidR="00C9204F">
        <w:rPr>
          <w:rFonts w:eastAsia="Times New Roman"/>
          <w:color w:val="222222"/>
          <w:shd w:val="clear" w:color="auto" w:fill="FFFFFF"/>
          <w:lang w:val="en-GB" w:eastAsia="en-GB"/>
        </w:rPr>
        <w:t>to match</w:t>
      </w:r>
      <w:r w:rsidR="00660BA0">
        <w:rPr>
          <w:rFonts w:eastAsia="Times New Roman"/>
          <w:color w:val="222222"/>
          <w:shd w:val="clear" w:color="auto" w:fill="FFFFFF"/>
          <w:lang w:val="en-GB" w:eastAsia="en-GB"/>
        </w:rPr>
        <w:t xml:space="preserve"> different communication needs and abilities. You can form personalised messages by selecting and grouping symbols together, and some applications will let you add text, photos, videos and sound.</w:t>
      </w:r>
    </w:p>
    <w:p w14:paraId="53026E12" w14:textId="4461FBCE" w:rsidR="002C61A3" w:rsidRPr="002C61A3" w:rsidRDefault="002C61A3" w:rsidP="002C61A3">
      <w:r>
        <w:t>Comprehensive symbol and text communication packages with speech output, catering for beginners to advanced users</w:t>
      </w:r>
      <w:r w:rsidR="00490A16">
        <w:t>,</w:t>
      </w:r>
      <w:r>
        <w:t xml:space="preserve"> include:</w:t>
      </w:r>
    </w:p>
    <w:p w14:paraId="3DEAC430" w14:textId="77777777" w:rsidR="00275AF5" w:rsidRDefault="00275AF5" w:rsidP="002C61A3">
      <w:pPr>
        <w:pStyle w:val="ListParagraph"/>
        <w:numPr>
          <w:ilvl w:val="0"/>
          <w:numId w:val="27"/>
        </w:numPr>
        <w:ind w:left="568" w:hanging="284"/>
        <w:rPr>
          <w:i/>
        </w:rPr>
        <w:sectPr w:rsidR="00275AF5" w:rsidSect="006B4C9A">
          <w:type w:val="continuous"/>
          <w:pgSz w:w="11901" w:h="16817"/>
          <w:pgMar w:top="1134" w:right="1701" w:bottom="1134" w:left="1701" w:header="720" w:footer="284" w:gutter="0"/>
          <w:cols w:space="720"/>
          <w:docGrid w:linePitch="360"/>
        </w:sectPr>
      </w:pPr>
    </w:p>
    <w:p w14:paraId="08544C72" w14:textId="1D96D15E" w:rsidR="00845A7B" w:rsidRDefault="00845A7B" w:rsidP="002C61A3">
      <w:pPr>
        <w:pStyle w:val="ListParagraph"/>
        <w:numPr>
          <w:ilvl w:val="0"/>
          <w:numId w:val="27"/>
        </w:numPr>
        <w:ind w:left="568" w:hanging="284"/>
      </w:pPr>
      <w:r w:rsidRPr="00845A7B">
        <w:rPr>
          <w:i/>
        </w:rPr>
        <w:lastRenderedPageBreak/>
        <w:t>Grid 3</w:t>
      </w:r>
      <w:r>
        <w:t xml:space="preserve"> </w:t>
      </w:r>
      <w:r w:rsidR="002C61A3">
        <w:t xml:space="preserve">(for PC) </w:t>
      </w:r>
    </w:p>
    <w:p w14:paraId="66F12957" w14:textId="7C08929B" w:rsidR="00845A7B" w:rsidRDefault="00845A7B" w:rsidP="002C61A3">
      <w:pPr>
        <w:pStyle w:val="ListParagraph"/>
        <w:numPr>
          <w:ilvl w:val="0"/>
          <w:numId w:val="27"/>
        </w:numPr>
        <w:ind w:left="568" w:hanging="284"/>
      </w:pPr>
      <w:r w:rsidRPr="00845A7B">
        <w:rPr>
          <w:i/>
        </w:rPr>
        <w:t>Grid Player</w:t>
      </w:r>
      <w:r>
        <w:t xml:space="preserve"> </w:t>
      </w:r>
      <w:r w:rsidR="00C80CF2">
        <w:t>(</w:t>
      </w:r>
      <w:r w:rsidR="002C61A3">
        <w:t>for iPad</w:t>
      </w:r>
      <w:r w:rsidR="00C80CF2">
        <w:t xml:space="preserve">) </w:t>
      </w:r>
    </w:p>
    <w:p w14:paraId="3F6D999D" w14:textId="01D3D415" w:rsidR="002F09E8" w:rsidRDefault="002F09E8" w:rsidP="002C61A3">
      <w:pPr>
        <w:pStyle w:val="ListParagraph"/>
        <w:numPr>
          <w:ilvl w:val="0"/>
          <w:numId w:val="27"/>
        </w:numPr>
      </w:pPr>
      <w:r w:rsidRPr="002C61A3">
        <w:rPr>
          <w:i/>
        </w:rPr>
        <w:t>Proloquo2Go</w:t>
      </w:r>
      <w:r>
        <w:t xml:space="preserve"> </w:t>
      </w:r>
      <w:r w:rsidR="002C61A3">
        <w:t>(for iPad)</w:t>
      </w:r>
    </w:p>
    <w:p w14:paraId="579C14B2" w14:textId="465F2399" w:rsidR="002C61A3" w:rsidRDefault="002C61A3" w:rsidP="002C61A3">
      <w:pPr>
        <w:pStyle w:val="ListParagraph"/>
        <w:numPr>
          <w:ilvl w:val="0"/>
          <w:numId w:val="27"/>
        </w:numPr>
      </w:pPr>
      <w:r>
        <w:rPr>
          <w:i/>
        </w:rPr>
        <w:lastRenderedPageBreak/>
        <w:t xml:space="preserve">Predictable </w:t>
      </w:r>
      <w:r w:rsidR="00490A16">
        <w:t xml:space="preserve">(for </w:t>
      </w:r>
      <w:r>
        <w:t>iOS and Android)</w:t>
      </w:r>
    </w:p>
    <w:p w14:paraId="463F00F8" w14:textId="018E7812" w:rsidR="00C80CF2" w:rsidRDefault="002C61A3" w:rsidP="002F09E8">
      <w:pPr>
        <w:pStyle w:val="ListParagraph"/>
        <w:numPr>
          <w:ilvl w:val="0"/>
          <w:numId w:val="27"/>
        </w:numPr>
      </w:pPr>
      <w:r w:rsidRPr="002C61A3">
        <w:rPr>
          <w:i/>
        </w:rPr>
        <w:t>Talking Mats</w:t>
      </w:r>
      <w:r>
        <w:t xml:space="preserve"> (for iPad)</w:t>
      </w:r>
      <w:r w:rsidR="00C17560">
        <w:t>.</w:t>
      </w:r>
    </w:p>
    <w:p w14:paraId="151AEEB6" w14:textId="77777777" w:rsidR="00275AF5" w:rsidRDefault="00275AF5" w:rsidP="00423FCE">
      <w:pPr>
        <w:pStyle w:val="Heading2"/>
        <w:sectPr w:rsidR="00275AF5" w:rsidSect="00275AF5">
          <w:type w:val="continuous"/>
          <w:pgSz w:w="11901" w:h="16817"/>
          <w:pgMar w:top="1134" w:right="1701" w:bottom="1134" w:left="1701" w:header="720" w:footer="284" w:gutter="0"/>
          <w:cols w:num="2" w:space="720"/>
          <w:docGrid w:linePitch="360"/>
        </w:sectPr>
      </w:pPr>
    </w:p>
    <w:p w14:paraId="6848D7AA" w14:textId="72753263" w:rsidR="00423FCE" w:rsidRDefault="00423FCE" w:rsidP="00423FCE">
      <w:pPr>
        <w:pStyle w:val="Heading2"/>
      </w:pPr>
      <w:bookmarkStart w:id="12" w:name="_Toc508026460"/>
      <w:r>
        <w:lastRenderedPageBreak/>
        <w:t>Speech and language therapy</w:t>
      </w:r>
      <w:bookmarkEnd w:id="12"/>
    </w:p>
    <w:p w14:paraId="228106D7" w14:textId="5275EC19" w:rsidR="005F1975" w:rsidRDefault="00AE3F3E" w:rsidP="003E1812">
      <w:r>
        <w:t>Computer-based therapy can also help to improve your communication skills after stroke</w:t>
      </w:r>
      <w:r w:rsidR="00C9204F">
        <w:t>, especially</w:t>
      </w:r>
      <w:r>
        <w:t xml:space="preserve"> </w:t>
      </w:r>
      <w:r w:rsidR="00C9204F">
        <w:t>when</w:t>
      </w:r>
      <w:r>
        <w:t xml:space="preserve"> </w:t>
      </w:r>
      <w:r w:rsidR="00490A16">
        <w:t xml:space="preserve">this is </w:t>
      </w:r>
      <w:r>
        <w:t>tailored to your individual needs. It is very important that anyone with aphasia has a thorough assessment from a speech and language therapist to determine which particular tools and techniques will best support their personal recovery.</w:t>
      </w:r>
    </w:p>
    <w:p w14:paraId="29B537D6" w14:textId="1E6DCA65" w:rsidR="00D35473" w:rsidRPr="002C61A3" w:rsidRDefault="00160EF6" w:rsidP="00D35473">
      <w:r>
        <w:t>mytherappy</w:t>
      </w:r>
      <w:r w:rsidR="00BE3B89">
        <w:t xml:space="preserve"> </w:t>
      </w:r>
      <w:r w:rsidR="000B2190">
        <w:t>re</w:t>
      </w:r>
      <w:r w:rsidR="00BE3B89">
        <w:t>commend</w:t>
      </w:r>
      <w:r w:rsidR="000B2190">
        <w:t xml:space="preserve"> </w:t>
      </w:r>
      <w:r w:rsidR="00BE3B89" w:rsidRPr="00BE3B89">
        <w:t xml:space="preserve">a variety of </w:t>
      </w:r>
      <w:r w:rsidR="00BE3B89">
        <w:t xml:space="preserve">communication </w:t>
      </w:r>
      <w:r w:rsidR="00BE3B89" w:rsidRPr="00BE3B89">
        <w:t xml:space="preserve">apps </w:t>
      </w:r>
      <w:r w:rsidR="00BE3B89">
        <w:t>that might be used to support a personal treatment programme</w:t>
      </w:r>
      <w:r w:rsidR="000B2190">
        <w:t>:</w:t>
      </w:r>
    </w:p>
    <w:p w14:paraId="3971A214" w14:textId="77777777" w:rsidR="00466036" w:rsidRDefault="00466036" w:rsidP="00D35473">
      <w:pPr>
        <w:pStyle w:val="ListParagraph"/>
        <w:numPr>
          <w:ilvl w:val="0"/>
          <w:numId w:val="27"/>
        </w:numPr>
        <w:ind w:left="568" w:hanging="284"/>
        <w:rPr>
          <w:i/>
        </w:rPr>
        <w:sectPr w:rsidR="00466036" w:rsidSect="006B4C9A">
          <w:type w:val="continuous"/>
          <w:pgSz w:w="11901" w:h="16817"/>
          <w:pgMar w:top="1134" w:right="1701" w:bottom="1134" w:left="1701" w:header="720" w:footer="284" w:gutter="0"/>
          <w:cols w:space="720"/>
          <w:docGrid w:linePitch="360"/>
        </w:sectPr>
      </w:pPr>
    </w:p>
    <w:p w14:paraId="25D16C8C" w14:textId="51FB86DD" w:rsidR="005A7137" w:rsidRPr="005A7137" w:rsidRDefault="005A7137" w:rsidP="00D35473">
      <w:pPr>
        <w:pStyle w:val="ListParagraph"/>
        <w:numPr>
          <w:ilvl w:val="0"/>
          <w:numId w:val="27"/>
        </w:numPr>
        <w:ind w:left="568" w:hanging="284"/>
      </w:pPr>
      <w:r w:rsidRPr="005A7137">
        <w:rPr>
          <w:i/>
        </w:rPr>
        <w:lastRenderedPageBreak/>
        <w:t>I have Aphasia</w:t>
      </w:r>
      <w:r>
        <w:t xml:space="preserve"> (iOS only)</w:t>
      </w:r>
    </w:p>
    <w:p w14:paraId="282BC670" w14:textId="2A0660EF" w:rsidR="00D35473" w:rsidRDefault="00D35473" w:rsidP="00D35473">
      <w:pPr>
        <w:pStyle w:val="ListParagraph"/>
        <w:numPr>
          <w:ilvl w:val="0"/>
          <w:numId w:val="27"/>
        </w:numPr>
        <w:ind w:left="568" w:hanging="284"/>
      </w:pPr>
      <w:r>
        <w:rPr>
          <w:i/>
        </w:rPr>
        <w:t>Bla Bla Bla</w:t>
      </w:r>
      <w:r>
        <w:t xml:space="preserve"> </w:t>
      </w:r>
      <w:r w:rsidR="005A7137">
        <w:t>(iOS only)</w:t>
      </w:r>
    </w:p>
    <w:p w14:paraId="32688B48" w14:textId="154870F2" w:rsidR="00D35473" w:rsidRDefault="005A7137" w:rsidP="00D35473">
      <w:pPr>
        <w:pStyle w:val="ListParagraph"/>
        <w:numPr>
          <w:ilvl w:val="0"/>
          <w:numId w:val="27"/>
        </w:numPr>
        <w:ind w:left="568" w:hanging="284"/>
      </w:pPr>
      <w:r w:rsidRPr="005A7137">
        <w:rPr>
          <w:i/>
        </w:rPr>
        <w:t>Oro motor – small talk</w:t>
      </w:r>
      <w:r>
        <w:t xml:space="preserve"> (iOS only)</w:t>
      </w:r>
    </w:p>
    <w:p w14:paraId="6D19BD85" w14:textId="059B1C65" w:rsidR="00D35473" w:rsidRPr="005A7137" w:rsidRDefault="005A7137" w:rsidP="00D35473">
      <w:pPr>
        <w:pStyle w:val="ListParagraph"/>
        <w:numPr>
          <w:ilvl w:val="0"/>
          <w:numId w:val="27"/>
        </w:numPr>
        <w:ind w:left="568" w:hanging="284"/>
        <w:rPr>
          <w:i/>
        </w:rPr>
      </w:pPr>
      <w:r w:rsidRPr="005A7137">
        <w:rPr>
          <w:i/>
        </w:rPr>
        <w:lastRenderedPageBreak/>
        <w:t>Speech tutor</w:t>
      </w:r>
      <w:r>
        <w:t xml:space="preserve"> (iOS only)</w:t>
      </w:r>
    </w:p>
    <w:p w14:paraId="2A9D046B" w14:textId="212982BC" w:rsidR="005A7137" w:rsidRDefault="00466036" w:rsidP="00D35473">
      <w:pPr>
        <w:pStyle w:val="ListParagraph"/>
        <w:numPr>
          <w:ilvl w:val="0"/>
          <w:numId w:val="27"/>
        </w:numPr>
        <w:ind w:left="568" w:hanging="284"/>
        <w:rPr>
          <w:i/>
        </w:rPr>
      </w:pPr>
      <w:r>
        <w:rPr>
          <w:i/>
        </w:rPr>
        <w:t>Speech therapy for Apraxia</w:t>
      </w:r>
    </w:p>
    <w:p w14:paraId="508924DC" w14:textId="22F02F28" w:rsidR="00466036" w:rsidRPr="00466036" w:rsidRDefault="00466036" w:rsidP="00D35473">
      <w:pPr>
        <w:pStyle w:val="ListParagraph"/>
        <w:numPr>
          <w:ilvl w:val="0"/>
          <w:numId w:val="27"/>
        </w:numPr>
        <w:ind w:left="568" w:hanging="284"/>
        <w:rPr>
          <w:i/>
        </w:rPr>
      </w:pPr>
      <w:r>
        <w:rPr>
          <w:i/>
        </w:rPr>
        <w:t xml:space="preserve">Reading Rehabilitation Toolkit </w:t>
      </w:r>
      <w:r>
        <w:t>(iOS only)</w:t>
      </w:r>
    </w:p>
    <w:p w14:paraId="26BB45E8" w14:textId="77777777" w:rsidR="00466036" w:rsidRDefault="00466036" w:rsidP="00466036">
      <w:pPr>
        <w:rPr>
          <w:i/>
        </w:rPr>
        <w:sectPr w:rsidR="00466036" w:rsidSect="00466036">
          <w:type w:val="continuous"/>
          <w:pgSz w:w="11901" w:h="16817"/>
          <w:pgMar w:top="1134" w:right="1701" w:bottom="1134" w:left="1701" w:header="720" w:footer="284" w:gutter="0"/>
          <w:cols w:num="2" w:space="720"/>
          <w:docGrid w:linePitch="360"/>
        </w:sectPr>
      </w:pPr>
    </w:p>
    <w:p w14:paraId="042C3587" w14:textId="66C12138" w:rsidR="00B44F25" w:rsidRDefault="000B2190" w:rsidP="0019681E">
      <w:r>
        <w:lastRenderedPageBreak/>
        <w:t xml:space="preserve">The team also recommend a large number of language and speech therapy apps produced by </w:t>
      </w:r>
      <w:r w:rsidR="0055245B">
        <w:t>T</w:t>
      </w:r>
      <w:r>
        <w:t>actus</w:t>
      </w:r>
      <w:r w:rsidR="0055245B">
        <w:t xml:space="preserve"> Therapy Solutions</w:t>
      </w:r>
      <w:r w:rsidR="00B44F25">
        <w:t xml:space="preserve"> (</w:t>
      </w:r>
      <w:r w:rsidR="0055245B">
        <w:t xml:space="preserve">for </w:t>
      </w:r>
      <w:r w:rsidR="00B44F25">
        <w:t>iOS devices)</w:t>
      </w:r>
      <w:r w:rsidR="005E5955">
        <w:t>.</w:t>
      </w:r>
      <w:r w:rsidR="0055245B">
        <w:t xml:space="preserve"> </w:t>
      </w:r>
      <w:r w:rsidR="005E5955">
        <w:t>These</w:t>
      </w:r>
      <w:r w:rsidR="0055245B">
        <w:t xml:space="preserve"> may be bought individually or as part of a bundle. </w:t>
      </w:r>
      <w:r w:rsidR="005E5955">
        <w:t>The</w:t>
      </w:r>
      <w:r w:rsidR="0055245B">
        <w:t xml:space="preserve"> </w:t>
      </w:r>
      <w:r w:rsidR="00B44F25" w:rsidRPr="00B44F25">
        <w:rPr>
          <w:i/>
        </w:rPr>
        <w:t>Language Therapy</w:t>
      </w:r>
      <w:r w:rsidR="00B44F25">
        <w:t xml:space="preserve"> toolkit</w:t>
      </w:r>
      <w:r w:rsidR="0019681E">
        <w:t xml:space="preserve">, for example, encourages a </w:t>
      </w:r>
      <w:r w:rsidR="0019681E" w:rsidRPr="00B44F25">
        <w:t xml:space="preserve">rounded </w:t>
      </w:r>
      <w:r w:rsidR="0019681E">
        <w:t>approach with</w:t>
      </w:r>
      <w:r w:rsidR="00B44F25">
        <w:t xml:space="preserve"> four </w:t>
      </w:r>
      <w:r w:rsidR="0019681E">
        <w:t xml:space="preserve">complementary </w:t>
      </w:r>
      <w:r w:rsidR="00B44F25">
        <w:t xml:space="preserve">apps </w:t>
      </w:r>
      <w:r w:rsidR="0019681E">
        <w:t xml:space="preserve">focusing on </w:t>
      </w:r>
      <w:r w:rsidR="00B44F25" w:rsidRPr="00B44F25">
        <w:t>reading, wr</w:t>
      </w:r>
      <w:r w:rsidR="0019681E">
        <w:t>iting, speaking, and listening.</w:t>
      </w:r>
      <w:r w:rsidR="00185F24">
        <w:t xml:space="preserve"> For more information, visit </w:t>
      </w:r>
      <w:hyperlink r:id="rId15" w:history="1">
        <w:r w:rsidR="00185F24" w:rsidRPr="003260D8">
          <w:rPr>
            <w:rStyle w:val="Hyperlink"/>
          </w:rPr>
          <w:t>www.tactustherapy.com</w:t>
        </w:r>
      </w:hyperlink>
      <w:r w:rsidR="00185F24">
        <w:t xml:space="preserve"> </w:t>
      </w:r>
    </w:p>
    <w:p w14:paraId="3B728F69" w14:textId="5E53FBEE" w:rsidR="00D35473" w:rsidRDefault="0019681E" w:rsidP="0019681E">
      <w:pPr>
        <w:pStyle w:val="Heading2"/>
      </w:pPr>
      <w:bookmarkStart w:id="13" w:name="_Toc508026461"/>
      <w:r>
        <w:t>Other recommended apps</w:t>
      </w:r>
      <w:bookmarkEnd w:id="13"/>
    </w:p>
    <w:p w14:paraId="199762E5" w14:textId="6F91C2D8" w:rsidR="005E5955" w:rsidRDefault="00B473A5" w:rsidP="003E1812">
      <w:r>
        <w:t xml:space="preserve">To help you find your way </w:t>
      </w:r>
      <w:r w:rsidR="005E5955">
        <w:t xml:space="preserve">through </w:t>
      </w:r>
      <w:r>
        <w:t xml:space="preserve">an ever-expanding range of potentially useful media, </w:t>
      </w:r>
      <w:r w:rsidR="00F33411">
        <w:t>a number of</w:t>
      </w:r>
      <w:r>
        <w:t xml:space="preserve"> organisations have developed their own lists and tools to help people with </w:t>
      </w:r>
      <w:r w:rsidR="00E64037">
        <w:t>aphasia</w:t>
      </w:r>
      <w:r>
        <w:t xml:space="preserve"> find apps and software that may be useful to them.</w:t>
      </w:r>
      <w:r w:rsidR="005E5955">
        <w:t xml:space="preserve"> </w:t>
      </w:r>
    </w:p>
    <w:p w14:paraId="26C8FF69" w14:textId="49314FEC" w:rsidR="00256FF1" w:rsidRDefault="005E5955" w:rsidP="003E1812">
      <w:r>
        <w:lastRenderedPageBreak/>
        <w:t xml:space="preserve">These </w:t>
      </w:r>
      <w:r w:rsidR="00B473A5">
        <w:t>i</w:t>
      </w:r>
      <w:r w:rsidR="00203824">
        <w:t>nclude</w:t>
      </w:r>
      <w:r w:rsidR="00B473A5">
        <w:t xml:space="preserve"> the </w:t>
      </w:r>
      <w:r w:rsidR="00B473A5" w:rsidRPr="00185F24">
        <w:rPr>
          <w:i/>
        </w:rPr>
        <w:t>Aphasia Software Finder</w:t>
      </w:r>
      <w:r w:rsidR="00B473A5">
        <w:t xml:space="preserve"> – </w:t>
      </w:r>
      <w:r w:rsidR="00CE518D">
        <w:t xml:space="preserve">a </w:t>
      </w:r>
      <w:r w:rsidR="00256FF1">
        <w:t xml:space="preserve">website </w:t>
      </w:r>
      <w:r w:rsidR="00B473A5">
        <w:t xml:space="preserve">developed with the support of the </w:t>
      </w:r>
      <w:r w:rsidR="00E64037">
        <w:t xml:space="preserve">Tavistock Trust for Aphasia – that </w:t>
      </w:r>
      <w:r w:rsidR="00256FF1">
        <w:t>allows you to:</w:t>
      </w:r>
    </w:p>
    <w:p w14:paraId="3730E745" w14:textId="437B58AD" w:rsidR="00BE3B89" w:rsidRPr="00256FF1" w:rsidRDefault="00B36299" w:rsidP="00185F24">
      <w:pPr>
        <w:pStyle w:val="ListParagraph"/>
        <w:numPr>
          <w:ilvl w:val="0"/>
          <w:numId w:val="27"/>
        </w:numPr>
        <w:spacing w:after="120"/>
        <w:ind w:left="576" w:hanging="288"/>
        <w:contextualSpacing w:val="0"/>
        <w:rPr>
          <w:i/>
        </w:rPr>
      </w:pPr>
      <w:r>
        <w:t>search for specialist software and apps</w:t>
      </w:r>
      <w:r w:rsidR="00256FF1">
        <w:t xml:space="preserve"> that work on different aspects of communication</w:t>
      </w:r>
    </w:p>
    <w:p w14:paraId="56638893" w14:textId="3EA33A46" w:rsidR="00256FF1" w:rsidRPr="00256FF1" w:rsidRDefault="00256FF1" w:rsidP="00185F24">
      <w:pPr>
        <w:pStyle w:val="ListParagraph"/>
        <w:numPr>
          <w:ilvl w:val="0"/>
          <w:numId w:val="27"/>
        </w:numPr>
        <w:spacing w:after="120"/>
        <w:ind w:left="576" w:hanging="288"/>
        <w:contextualSpacing w:val="0"/>
        <w:rPr>
          <w:i/>
        </w:rPr>
      </w:pPr>
      <w:r>
        <w:t>get information about a particular app or piece of software</w:t>
      </w:r>
    </w:p>
    <w:p w14:paraId="6E05C68D" w14:textId="16FF6BE5" w:rsidR="00256FF1" w:rsidRPr="00256FF1" w:rsidRDefault="00256FF1" w:rsidP="00185F24">
      <w:pPr>
        <w:pStyle w:val="ListParagraph"/>
        <w:numPr>
          <w:ilvl w:val="0"/>
          <w:numId w:val="27"/>
        </w:numPr>
        <w:spacing w:after="120"/>
        <w:ind w:left="576" w:hanging="288"/>
        <w:contextualSpacing w:val="0"/>
        <w:rPr>
          <w:i/>
        </w:rPr>
      </w:pPr>
      <w:r>
        <w:t>compare the key features of available apps and software</w:t>
      </w:r>
    </w:p>
    <w:p w14:paraId="5FDAE936" w14:textId="5D823CD4" w:rsidR="00256FF1" w:rsidRPr="00256FF1" w:rsidRDefault="00256FF1" w:rsidP="00256FF1">
      <w:pPr>
        <w:pStyle w:val="ListParagraph"/>
        <w:numPr>
          <w:ilvl w:val="0"/>
          <w:numId w:val="27"/>
        </w:numPr>
        <w:ind w:left="568" w:hanging="284"/>
        <w:rPr>
          <w:i/>
        </w:rPr>
      </w:pPr>
      <w:r>
        <w:t>find other general apps and software that may be useful for someone with a</w:t>
      </w:r>
      <w:r w:rsidR="008509DD">
        <w:t>phasia.</w:t>
      </w:r>
    </w:p>
    <w:p w14:paraId="391E8730" w14:textId="65685604" w:rsidR="004F7611" w:rsidRDefault="004F7611" w:rsidP="00F33411">
      <w:r>
        <w:t xml:space="preserve">To use the Aphasia Software Finder, visit </w:t>
      </w:r>
      <w:hyperlink r:id="rId16" w:history="1">
        <w:r w:rsidRPr="003260D8">
          <w:rPr>
            <w:rStyle w:val="Hyperlink"/>
          </w:rPr>
          <w:t>www.aphasiasoftwarefinder.org</w:t>
        </w:r>
      </w:hyperlink>
      <w:r>
        <w:t xml:space="preserve"> </w:t>
      </w:r>
    </w:p>
    <w:p w14:paraId="30939E7C" w14:textId="03333F0C" w:rsidR="00771F0E" w:rsidRDefault="00492B9C" w:rsidP="00F33411">
      <w:r>
        <w:t xml:space="preserve">Call Scotland </w:t>
      </w:r>
      <w:r w:rsidR="00275AF5">
        <w:t xml:space="preserve">have produced </w:t>
      </w:r>
      <w:r w:rsidR="00185F24">
        <w:t>two</w:t>
      </w:r>
      <w:r w:rsidR="00275AF5">
        <w:t xml:space="preserve"> </w:t>
      </w:r>
      <w:r w:rsidR="00A80CFF" w:rsidRPr="00A80CFF">
        <w:t>'wheel</w:t>
      </w:r>
      <w:r w:rsidR="00185F24">
        <w:t>s</w:t>
      </w:r>
      <w:r w:rsidR="00A80CFF" w:rsidRPr="00A80CFF">
        <w:t xml:space="preserve">' of AAC </w:t>
      </w:r>
      <w:r w:rsidR="00771F0E">
        <w:t>a</w:t>
      </w:r>
      <w:r w:rsidR="00A80CFF" w:rsidRPr="00A80CFF">
        <w:t xml:space="preserve">pps </w:t>
      </w:r>
      <w:r w:rsidR="00275AF5">
        <w:t>– one for iOS, one for Android</w:t>
      </w:r>
      <w:r w:rsidR="00E64037">
        <w:t xml:space="preserve">. These </w:t>
      </w:r>
      <w:r w:rsidR="00275AF5">
        <w:t xml:space="preserve">provide </w:t>
      </w:r>
      <w:r w:rsidR="00A80CFF" w:rsidRPr="00A80CFF">
        <w:t>categorised guide</w:t>
      </w:r>
      <w:r w:rsidR="00275AF5">
        <w:t>s</w:t>
      </w:r>
      <w:r w:rsidR="00A80CFF" w:rsidRPr="00A80CFF">
        <w:t xml:space="preserve"> to </w:t>
      </w:r>
      <w:r w:rsidR="00275AF5">
        <w:t xml:space="preserve">useful </w:t>
      </w:r>
      <w:r w:rsidR="00771F0E">
        <w:t>a</w:t>
      </w:r>
      <w:r w:rsidR="00A80CFF" w:rsidRPr="00A80CFF">
        <w:t>pps for people with complex communication support needs</w:t>
      </w:r>
      <w:r w:rsidR="00275AF5">
        <w:t>.</w:t>
      </w:r>
      <w:r w:rsidR="00065238">
        <w:t xml:space="preserve"> You can </w:t>
      </w:r>
      <w:r w:rsidR="00B86C4B">
        <w:t>download</w:t>
      </w:r>
      <w:r w:rsidR="00065238">
        <w:t xml:space="preserve"> </w:t>
      </w:r>
      <w:r w:rsidR="00B86C4B">
        <w:t xml:space="preserve">both the </w:t>
      </w:r>
      <w:r w:rsidR="00065238">
        <w:t>wheels at:</w:t>
      </w:r>
    </w:p>
    <w:p w14:paraId="04D91AB0" w14:textId="68AC8387" w:rsidR="004F7611" w:rsidRDefault="003A5C81" w:rsidP="00B86C4B">
      <w:pPr>
        <w:pStyle w:val="ListParagraph"/>
        <w:numPr>
          <w:ilvl w:val="0"/>
          <w:numId w:val="27"/>
        </w:numPr>
        <w:ind w:left="568" w:hanging="284"/>
      </w:pPr>
      <w:hyperlink r:id="rId17" w:history="1">
        <w:r w:rsidR="00B86C4B" w:rsidRPr="003260D8">
          <w:rPr>
            <w:rStyle w:val="Hyperlink"/>
          </w:rPr>
          <w:t>www.callscotland.org.uk/downloads/posters-and-leaflets/</w:t>
        </w:r>
      </w:hyperlink>
      <w:r w:rsidR="00B86C4B">
        <w:t xml:space="preserve"> </w:t>
      </w:r>
    </w:p>
    <w:p w14:paraId="4C0D703B" w14:textId="77777777" w:rsidR="00F33411" w:rsidRDefault="00F33411" w:rsidP="00F33411">
      <w:pPr>
        <w:pStyle w:val="Sub-heading"/>
        <w:rPr>
          <w:b w:val="0"/>
        </w:rPr>
      </w:pPr>
      <w:r w:rsidRPr="00B473A5">
        <w:rPr>
          <w:b w:val="0"/>
        </w:rPr>
        <w:t>Other</w:t>
      </w:r>
      <w:r>
        <w:rPr>
          <w:b w:val="0"/>
        </w:rPr>
        <w:t xml:space="preserve"> recommended apps for people with aphasia include:</w:t>
      </w:r>
    </w:p>
    <w:p w14:paraId="3A9759F7" w14:textId="77777777" w:rsidR="00F33411" w:rsidRDefault="00F33411" w:rsidP="00F33411">
      <w:pPr>
        <w:pStyle w:val="ListParagraph"/>
        <w:numPr>
          <w:ilvl w:val="0"/>
          <w:numId w:val="27"/>
        </w:numPr>
        <w:ind w:left="576" w:hanging="288"/>
        <w:contextualSpacing w:val="0"/>
      </w:pPr>
      <w:r w:rsidRPr="00B473A5">
        <w:rPr>
          <w:i/>
        </w:rPr>
        <w:t>Constant Therapy</w:t>
      </w:r>
      <w:r>
        <w:t xml:space="preserve"> – an award-winning app that can help improve speech, language, cognition, memory, reading, attention and comprehension skills.</w:t>
      </w:r>
    </w:p>
    <w:p w14:paraId="1E531E7B" w14:textId="6F25A8CA" w:rsidR="00771F0E" w:rsidRDefault="00F33411" w:rsidP="00F33411">
      <w:pPr>
        <w:pStyle w:val="ListParagraph"/>
        <w:numPr>
          <w:ilvl w:val="0"/>
          <w:numId w:val="27"/>
        </w:numPr>
        <w:ind w:left="576" w:hanging="288"/>
        <w:contextualSpacing w:val="0"/>
      </w:pPr>
      <w:r w:rsidRPr="00492B9C">
        <w:rPr>
          <w:i/>
        </w:rPr>
        <w:t>Virtual Hope Box</w:t>
      </w:r>
      <w:r>
        <w:t xml:space="preserve"> – a smartphone app</w:t>
      </w:r>
      <w:r w:rsidRPr="00492B9C">
        <w:t xml:space="preserve"> designed as an accessory to treatment to help patients with coping, relaxation, dist</w:t>
      </w:r>
      <w:r>
        <w:t>raction, and positive thinking.</w:t>
      </w:r>
    </w:p>
    <w:p w14:paraId="24416B5C" w14:textId="7D6E1803" w:rsidR="001C20A3" w:rsidRPr="00275AF5" w:rsidRDefault="001C20A3" w:rsidP="00275AF5">
      <w:pPr>
        <w:pStyle w:val="Heading1"/>
        <w:rPr>
          <w:lang w:val="en-GB"/>
        </w:rPr>
      </w:pPr>
      <w:bookmarkStart w:id="14" w:name="_Toc487311020"/>
      <w:bookmarkStart w:id="15" w:name="_Toc508026462"/>
      <w:bookmarkEnd w:id="3"/>
      <w:r>
        <w:rPr>
          <w:lang w:val="en-GB"/>
        </w:rPr>
        <w:t>Other</w:t>
      </w:r>
      <w:r w:rsidR="000B5FB3">
        <w:rPr>
          <w:lang w:val="en-GB"/>
        </w:rPr>
        <w:t xml:space="preserve"> </w:t>
      </w:r>
      <w:r w:rsidR="004B3665">
        <w:rPr>
          <w:lang w:val="en-GB"/>
        </w:rPr>
        <w:t>resources</w:t>
      </w:r>
      <w:bookmarkEnd w:id="14"/>
      <w:bookmarkEnd w:id="15"/>
    </w:p>
    <w:p w14:paraId="7B9ACC53" w14:textId="7910C457" w:rsidR="001C20A3" w:rsidRPr="00ED6AD3" w:rsidRDefault="001C20A3" w:rsidP="001C20A3">
      <w:pPr>
        <w:pStyle w:val="Heading2"/>
        <w:rPr>
          <w:lang w:val="en-GB"/>
        </w:rPr>
      </w:pPr>
      <w:bookmarkStart w:id="16" w:name="_Toc487311021"/>
      <w:bookmarkStart w:id="17" w:name="_Toc508026463"/>
      <w:r w:rsidRPr="00ED6AD3">
        <w:rPr>
          <w:lang w:val="en-GB"/>
        </w:rPr>
        <w:t>My Computer My Way</w:t>
      </w:r>
      <w:bookmarkEnd w:id="16"/>
      <w:bookmarkEnd w:id="17"/>
    </w:p>
    <w:p w14:paraId="1371BF63" w14:textId="77777777" w:rsidR="006305CE" w:rsidRDefault="001C20A3" w:rsidP="001C20A3">
      <w:pPr>
        <w:rPr>
          <w:lang w:val="en-GB"/>
        </w:rPr>
      </w:pPr>
      <w:r w:rsidRPr="00ED6AD3">
        <w:rPr>
          <w:lang w:val="en-GB"/>
        </w:rPr>
        <w:t xml:space="preserve">It is essential that </w:t>
      </w:r>
      <w:r>
        <w:rPr>
          <w:lang w:val="en-GB"/>
        </w:rPr>
        <w:t xml:space="preserve">your </w:t>
      </w:r>
      <w:r w:rsidRPr="00ED6AD3">
        <w:rPr>
          <w:lang w:val="en-GB"/>
        </w:rPr>
        <w:t>computing equipment is set up the best way possible to suit your particular needs</w:t>
      </w:r>
      <w:r>
        <w:rPr>
          <w:lang w:val="en-GB"/>
        </w:rPr>
        <w:t>.</w:t>
      </w:r>
    </w:p>
    <w:p w14:paraId="43BF4990" w14:textId="0DC7F536" w:rsidR="001C20A3" w:rsidRPr="00ED6AD3" w:rsidRDefault="001C20A3" w:rsidP="001C20A3">
      <w:pPr>
        <w:rPr>
          <w:lang w:val="en-GB"/>
        </w:rPr>
      </w:pPr>
      <w:r w:rsidRPr="00ED6AD3">
        <w:rPr>
          <w:i/>
          <w:color w:val="00592E"/>
          <w:lang w:val="en-GB"/>
        </w:rPr>
        <w:t>My Computer My Way</w:t>
      </w:r>
      <w:r w:rsidRPr="00ED6AD3">
        <w:rPr>
          <w:color w:val="00592E"/>
          <w:lang w:val="en-GB"/>
        </w:rPr>
        <w:t xml:space="preserve"> </w:t>
      </w:r>
      <w:r w:rsidRPr="00ED6AD3">
        <w:rPr>
          <w:lang w:val="en-GB"/>
        </w:rPr>
        <w:t>can help you achieve your optimum setup. It is a free, interactive tool developed by AbilityNet that makes any computer, tablet and smartphone easier to use. It covers all the accessibility features built into your computer, laptop, tablet or smartphone, and all the main operating systems – Windows, Mac OS X, iOS and Android.</w:t>
      </w:r>
    </w:p>
    <w:p w14:paraId="1C75F926" w14:textId="244FEFC5" w:rsidR="001C20A3" w:rsidRPr="00ED6AD3" w:rsidRDefault="001C20A3" w:rsidP="001C20A3">
      <w:pPr>
        <w:rPr>
          <w:lang w:val="en-GB"/>
        </w:rPr>
      </w:pPr>
      <w:r w:rsidRPr="00C3437D">
        <w:rPr>
          <w:i/>
          <w:color w:val="00592E"/>
          <w:lang w:val="en-GB"/>
        </w:rPr>
        <w:t>My Computer My Way</w:t>
      </w:r>
      <w:r w:rsidRPr="00C3437D">
        <w:rPr>
          <w:color w:val="00592E"/>
          <w:lang w:val="en-GB"/>
        </w:rPr>
        <w:t xml:space="preserve"> </w:t>
      </w:r>
      <w:r w:rsidRPr="00ED6AD3">
        <w:rPr>
          <w:lang w:val="en-GB"/>
        </w:rPr>
        <w:t xml:space="preserve">shows you how you can adjust your computer to assist with vision </w:t>
      </w:r>
      <w:r>
        <w:rPr>
          <w:lang w:val="en-GB"/>
        </w:rPr>
        <w:t xml:space="preserve">and hearing </w:t>
      </w:r>
      <w:r w:rsidRPr="00ED6AD3">
        <w:rPr>
          <w:lang w:val="en-GB"/>
        </w:rPr>
        <w:t>impairment</w:t>
      </w:r>
      <w:r>
        <w:rPr>
          <w:lang w:val="en-GB"/>
        </w:rPr>
        <w:t>s</w:t>
      </w:r>
      <w:r w:rsidRPr="00ED6AD3">
        <w:rPr>
          <w:lang w:val="en-GB"/>
        </w:rPr>
        <w:t xml:space="preserve">, motor issues and cognitive problems. You can use it for free at </w:t>
      </w:r>
      <w:hyperlink r:id="rId18" w:history="1">
        <w:r w:rsidRPr="0034610C">
          <w:rPr>
            <w:rStyle w:val="Hyperlink"/>
            <w:lang w:val="en-GB"/>
          </w:rPr>
          <w:t>www.mycomputermyway.com</w:t>
        </w:r>
      </w:hyperlink>
      <w:r>
        <w:rPr>
          <w:lang w:val="en-GB"/>
        </w:rPr>
        <w:t xml:space="preserve"> </w:t>
      </w:r>
    </w:p>
    <w:p w14:paraId="74E3E67E" w14:textId="77777777" w:rsidR="001C20A3" w:rsidRPr="00ED6AD3" w:rsidRDefault="001C20A3" w:rsidP="001C20A3">
      <w:pPr>
        <w:pStyle w:val="Heading2"/>
        <w:rPr>
          <w:lang w:val="en-GB"/>
        </w:rPr>
      </w:pPr>
      <w:bookmarkStart w:id="18" w:name="_Toc487311022"/>
      <w:bookmarkStart w:id="19" w:name="_Toc508026464"/>
      <w:r w:rsidRPr="00ED6AD3">
        <w:rPr>
          <w:lang w:val="en-GB"/>
        </w:rPr>
        <w:lastRenderedPageBreak/>
        <w:t>AbilityNet factsheets</w:t>
      </w:r>
      <w:bookmarkEnd w:id="18"/>
      <w:bookmarkEnd w:id="19"/>
    </w:p>
    <w:p w14:paraId="660E58BF" w14:textId="77777777" w:rsidR="001C20A3" w:rsidRDefault="001C20A3" w:rsidP="001C20A3">
      <w:pPr>
        <w:rPr>
          <w:lang w:val="en-GB"/>
        </w:rPr>
      </w:pPr>
      <w:r w:rsidRPr="00ED6AD3">
        <w:rPr>
          <w:lang w:val="en-GB"/>
        </w:rPr>
        <w:t>AbilityNet’s factsheets provide practical advice about specific conditions, and the hardware and software adaptations that can help people of any age use computers to fulfil their potential. Relevant topics covered include:</w:t>
      </w:r>
    </w:p>
    <w:p w14:paraId="4F6F83A8" w14:textId="77777777" w:rsidR="001C20A3" w:rsidRDefault="001C20A3" w:rsidP="003715FC">
      <w:pPr>
        <w:pStyle w:val="ListParagraph"/>
        <w:numPr>
          <w:ilvl w:val="0"/>
          <w:numId w:val="5"/>
        </w:numPr>
        <w:rPr>
          <w:i/>
          <w:color w:val="00592E"/>
          <w:lang w:val="en-GB"/>
        </w:rPr>
      </w:pPr>
      <w:r>
        <w:rPr>
          <w:i/>
          <w:color w:val="00592E"/>
          <w:lang w:val="en-GB"/>
        </w:rPr>
        <w:t>Communication aids</w:t>
      </w:r>
    </w:p>
    <w:p w14:paraId="041AAFEF" w14:textId="2983D451" w:rsidR="001C20A3" w:rsidRPr="009A5D02" w:rsidRDefault="00275AF5" w:rsidP="003715FC">
      <w:pPr>
        <w:pStyle w:val="ListParagraph"/>
        <w:numPr>
          <w:ilvl w:val="0"/>
          <w:numId w:val="5"/>
        </w:numPr>
        <w:rPr>
          <w:i/>
          <w:color w:val="00592E"/>
          <w:lang w:val="en-GB"/>
        </w:rPr>
      </w:pPr>
      <w:r>
        <w:rPr>
          <w:i/>
          <w:color w:val="00592E"/>
          <w:lang w:val="en-GB"/>
        </w:rPr>
        <w:t>Dementia and computing</w:t>
      </w:r>
    </w:p>
    <w:p w14:paraId="29F2D39D" w14:textId="77777777" w:rsidR="001C20A3" w:rsidRPr="00275AF5" w:rsidRDefault="001C20A3" w:rsidP="003715FC">
      <w:pPr>
        <w:pStyle w:val="ListParagraph"/>
        <w:numPr>
          <w:ilvl w:val="0"/>
          <w:numId w:val="5"/>
        </w:numPr>
        <w:rPr>
          <w:lang w:val="en-GB"/>
        </w:rPr>
      </w:pPr>
      <w:r>
        <w:rPr>
          <w:i/>
          <w:color w:val="00592E"/>
          <w:lang w:val="en-GB"/>
        </w:rPr>
        <w:t>Vision impairment and computing</w:t>
      </w:r>
    </w:p>
    <w:p w14:paraId="4174F354" w14:textId="4334CF9A" w:rsidR="00275AF5" w:rsidRPr="00275AF5" w:rsidRDefault="00275AF5" w:rsidP="003715FC">
      <w:pPr>
        <w:pStyle w:val="ListParagraph"/>
        <w:numPr>
          <w:ilvl w:val="0"/>
          <w:numId w:val="5"/>
        </w:numPr>
        <w:rPr>
          <w:lang w:val="en-GB"/>
        </w:rPr>
      </w:pPr>
      <w:r>
        <w:rPr>
          <w:i/>
          <w:color w:val="00592E"/>
          <w:lang w:val="en-GB"/>
        </w:rPr>
        <w:t>Controlling the computer with your voice</w:t>
      </w:r>
    </w:p>
    <w:p w14:paraId="3EA7B76E" w14:textId="5C0D1C36" w:rsidR="00275AF5" w:rsidRPr="009A5D02" w:rsidRDefault="00275AF5" w:rsidP="003715FC">
      <w:pPr>
        <w:pStyle w:val="ListParagraph"/>
        <w:numPr>
          <w:ilvl w:val="0"/>
          <w:numId w:val="5"/>
        </w:numPr>
        <w:rPr>
          <w:lang w:val="en-GB"/>
        </w:rPr>
      </w:pPr>
      <w:r>
        <w:rPr>
          <w:i/>
          <w:color w:val="00592E"/>
          <w:lang w:val="en-GB"/>
        </w:rPr>
        <w:t>Keyboard and mouse alternatives and adaptations.</w:t>
      </w:r>
    </w:p>
    <w:p w14:paraId="63AD09D2" w14:textId="77777777" w:rsidR="001C20A3" w:rsidRPr="00ED6AD3" w:rsidRDefault="001C20A3" w:rsidP="001C20A3">
      <w:pPr>
        <w:rPr>
          <w:lang w:val="en-GB"/>
        </w:rPr>
      </w:pPr>
      <w:r w:rsidRPr="00ED6AD3">
        <w:rPr>
          <w:lang w:val="en-GB"/>
        </w:rPr>
        <w:t xml:space="preserve">All these resources are free to download from </w:t>
      </w:r>
      <w:hyperlink r:id="rId19" w:history="1">
        <w:r w:rsidRPr="0034610C">
          <w:rPr>
            <w:rStyle w:val="Hyperlink"/>
            <w:lang w:val="en-GB"/>
          </w:rPr>
          <w:t>www.abilitynet.org.uk/factsheets</w:t>
        </w:r>
      </w:hyperlink>
      <w:r>
        <w:rPr>
          <w:lang w:val="en-GB"/>
        </w:rPr>
        <w:t xml:space="preserve"> </w:t>
      </w:r>
      <w:r w:rsidRPr="00ED6AD3">
        <w:rPr>
          <w:lang w:val="en-GB"/>
        </w:rPr>
        <w:t xml:space="preserve"> </w:t>
      </w:r>
    </w:p>
    <w:p w14:paraId="2D96667B" w14:textId="7DE63F71" w:rsidR="001C20A3" w:rsidRDefault="001C20A3" w:rsidP="001C20A3">
      <w:pPr>
        <w:pStyle w:val="Heading1"/>
      </w:pPr>
      <w:bookmarkStart w:id="20" w:name="_Toc508026465"/>
      <w:r>
        <w:t>Useful links</w:t>
      </w:r>
      <w:bookmarkEnd w:id="20"/>
    </w:p>
    <w:p w14:paraId="2AD45984" w14:textId="6E0B90C8" w:rsidR="00B86C4B" w:rsidRDefault="00EE3B6B" w:rsidP="00B9128C">
      <w:pPr>
        <w:pStyle w:val="Heading2"/>
      </w:pPr>
      <w:bookmarkStart w:id="21" w:name="_Toc508026466"/>
      <w:r>
        <w:t>Stroke Association</w:t>
      </w:r>
      <w:bookmarkEnd w:id="21"/>
    </w:p>
    <w:p w14:paraId="0262C892" w14:textId="2F6F2BA0" w:rsidR="00B9128C" w:rsidRDefault="00B9128C" w:rsidP="00B9128C">
      <w:r>
        <w:t>The Stroke Association</w:t>
      </w:r>
      <w:r w:rsidR="00AB406E">
        <w:t xml:space="preserve"> is a UK-wide</w:t>
      </w:r>
      <w:r w:rsidR="00AB406E" w:rsidRPr="00AB406E">
        <w:t xml:space="preserve"> charity dedicated to conquering stroke. </w:t>
      </w:r>
      <w:r w:rsidR="00AB406E">
        <w:t xml:space="preserve">It provides information and support to anyone affected by stroke and campaigns </w:t>
      </w:r>
      <w:r w:rsidR="00AB406E" w:rsidRPr="00AB406E">
        <w:t>for better stroke care and to find better treatments.</w:t>
      </w:r>
    </w:p>
    <w:p w14:paraId="56E97463" w14:textId="09816004" w:rsidR="00AB406E" w:rsidRDefault="00976497" w:rsidP="00B9128C">
      <w:r>
        <w:t xml:space="preserve">It </w:t>
      </w:r>
      <w:r w:rsidR="00C9386E">
        <w:t xml:space="preserve">operates the Stroke Helpline on </w:t>
      </w:r>
      <w:r w:rsidR="00C9386E" w:rsidRPr="00C9386E">
        <w:t>0303 3033 100</w:t>
      </w:r>
      <w:r w:rsidR="00C9386E">
        <w:t>,</w:t>
      </w:r>
      <w:r w:rsidR="00C9386E" w:rsidRPr="00C9386E">
        <w:t xml:space="preserve"> or </w:t>
      </w:r>
      <w:r w:rsidR="00C9386E">
        <w:t xml:space="preserve">you can </w:t>
      </w:r>
      <w:r w:rsidR="00C9386E" w:rsidRPr="00C9386E">
        <w:t xml:space="preserve">email </w:t>
      </w:r>
      <w:hyperlink r:id="rId20" w:history="1">
        <w:r w:rsidR="00C9386E" w:rsidRPr="003260D8">
          <w:rPr>
            <w:rStyle w:val="Hyperlink"/>
          </w:rPr>
          <w:t>info@stroke.org.uk</w:t>
        </w:r>
      </w:hyperlink>
    </w:p>
    <w:p w14:paraId="1F52C330" w14:textId="4859C130" w:rsidR="00C9386E" w:rsidRDefault="00C9386E" w:rsidP="00B9128C">
      <w:r>
        <w:t xml:space="preserve">The Association has also produced a self-management tool called </w:t>
      </w:r>
      <w:r w:rsidRPr="00185F24">
        <w:rPr>
          <w:i/>
        </w:rPr>
        <w:t>My Stroke Guide</w:t>
      </w:r>
      <w:r>
        <w:t xml:space="preserve">. This provides practical tools to help stroke survivors understand stroke and deal with its effects alongside peer support to combat feelings of isolation. The guide is available online at </w:t>
      </w:r>
      <w:hyperlink r:id="rId21" w:history="1">
        <w:r w:rsidRPr="003260D8">
          <w:rPr>
            <w:rStyle w:val="Hyperlink"/>
          </w:rPr>
          <w:t>www.mystrokeguide.com</w:t>
        </w:r>
      </w:hyperlink>
      <w:r>
        <w:t xml:space="preserve"> and can also be downloaded as a printable PDF.</w:t>
      </w:r>
    </w:p>
    <w:p w14:paraId="63D95281" w14:textId="43D4AC2C" w:rsidR="00E6241F" w:rsidRDefault="00E6241F" w:rsidP="00E6241F">
      <w:pPr>
        <w:pStyle w:val="Heading2"/>
      </w:pPr>
      <w:bookmarkStart w:id="22" w:name="_Toc508026467"/>
      <w:r>
        <w:t>Aphasia Now</w:t>
      </w:r>
      <w:bookmarkEnd w:id="22"/>
    </w:p>
    <w:p w14:paraId="233F05F7" w14:textId="1A6D84A6" w:rsidR="00E6241F" w:rsidRDefault="00E1578B" w:rsidP="00B9128C">
      <w:r>
        <w:t>Aphasia Now is a social initiative run by and for people with aphasia –</w:t>
      </w:r>
      <w:r w:rsidRPr="00E1578B">
        <w:t xml:space="preserve"> </w:t>
      </w:r>
      <w:r>
        <w:t>to promote independence and communication</w:t>
      </w:r>
      <w:r w:rsidRPr="00E1578B">
        <w:t xml:space="preserve"> with other </w:t>
      </w:r>
      <w:r>
        <w:t>aphasic people.</w:t>
      </w:r>
    </w:p>
    <w:p w14:paraId="77FF5BB1" w14:textId="64F60BFD" w:rsidR="00E1578B" w:rsidRDefault="00E1578B" w:rsidP="00B9128C">
      <w:r>
        <w:t xml:space="preserve">For more information, visit </w:t>
      </w:r>
      <w:hyperlink r:id="rId22" w:history="1">
        <w:r w:rsidRPr="003260D8">
          <w:rPr>
            <w:rStyle w:val="Hyperlink"/>
          </w:rPr>
          <w:t>www.aphasianow.org</w:t>
        </w:r>
      </w:hyperlink>
      <w:r>
        <w:t xml:space="preserve"> </w:t>
      </w:r>
    </w:p>
    <w:p w14:paraId="7A84F1B8" w14:textId="2576637C" w:rsidR="00612552" w:rsidRDefault="00612552" w:rsidP="00612552">
      <w:pPr>
        <w:pStyle w:val="Heading2"/>
      </w:pPr>
      <w:bookmarkStart w:id="23" w:name="_Toc508026468"/>
      <w:r>
        <w:t>mytherappy</w:t>
      </w:r>
      <w:bookmarkEnd w:id="23"/>
    </w:p>
    <w:p w14:paraId="593A1CF9" w14:textId="76743A09" w:rsidR="00612552" w:rsidRDefault="00612552" w:rsidP="00B9128C">
      <w:r>
        <w:t xml:space="preserve">The mytherappy app toolkit </w:t>
      </w:r>
      <w:r w:rsidR="00185F24">
        <w:t>has been</w:t>
      </w:r>
      <w:r>
        <w:t xml:space="preserve"> developed and </w:t>
      </w:r>
      <w:r w:rsidR="00185F24">
        <w:t xml:space="preserve">is </w:t>
      </w:r>
      <w:r>
        <w:t xml:space="preserve">maintained by impartial NHS specialists and patient reviews. Approved apps </w:t>
      </w:r>
      <w:r w:rsidR="00185F24">
        <w:t>to complement your rehabilitation and therapy are</w:t>
      </w:r>
      <w:r>
        <w:t xml:space="preserve"> tested against a 50</w:t>
      </w:r>
      <w:r w:rsidR="00185F24">
        <w:t>-</w:t>
      </w:r>
      <w:r>
        <w:t>point objective scale.</w:t>
      </w:r>
    </w:p>
    <w:p w14:paraId="4459008C" w14:textId="2637575D" w:rsidR="00612552" w:rsidRDefault="00185F24" w:rsidP="00B9128C">
      <w:r>
        <w:t>For more information</w:t>
      </w:r>
      <w:r w:rsidR="00612552">
        <w:t xml:space="preserve">, visit </w:t>
      </w:r>
      <w:hyperlink r:id="rId23" w:history="1">
        <w:r w:rsidR="00612552" w:rsidRPr="003260D8">
          <w:rPr>
            <w:rStyle w:val="Hyperlink"/>
          </w:rPr>
          <w:t>www.my-therappy.co.uk</w:t>
        </w:r>
      </w:hyperlink>
    </w:p>
    <w:p w14:paraId="5CD2F14A" w14:textId="3807060C" w:rsidR="00612552" w:rsidRPr="00B9128C" w:rsidRDefault="00612552" w:rsidP="00612552">
      <w:pPr>
        <w:pStyle w:val="Heading2"/>
      </w:pPr>
      <w:bookmarkStart w:id="24" w:name="_Toc508026469"/>
      <w:r>
        <w:lastRenderedPageBreak/>
        <w:t>Communication Matters</w:t>
      </w:r>
      <w:bookmarkEnd w:id="24"/>
    </w:p>
    <w:p w14:paraId="2457057F" w14:textId="1FDCA140" w:rsidR="00F40B74" w:rsidRDefault="00185F24" w:rsidP="00185F24">
      <w:pPr>
        <w:rPr>
          <w:lang w:val="en-GB"/>
        </w:rPr>
      </w:pPr>
      <w:r>
        <w:rPr>
          <w:lang w:val="en-GB"/>
        </w:rPr>
        <w:t>Communication Matters supports people with little or no clear speech.</w:t>
      </w:r>
      <w:r w:rsidR="00F40B74">
        <w:rPr>
          <w:lang w:val="en-GB"/>
        </w:rPr>
        <w:t xml:space="preserve"> It </w:t>
      </w:r>
      <w:r w:rsidR="00F40B74" w:rsidRPr="00F40B74">
        <w:rPr>
          <w:lang w:val="en-GB"/>
        </w:rPr>
        <w:t>works to promote the best possible communication for people wi</w:t>
      </w:r>
      <w:r w:rsidR="00603291">
        <w:rPr>
          <w:lang w:val="en-GB"/>
        </w:rPr>
        <w:t>th complex communication needs, and aims to involve people using AAC in all its work.  The charity maintains a database of AAC Assessment Centres across the UK.</w:t>
      </w:r>
    </w:p>
    <w:p w14:paraId="30F14C9C" w14:textId="0A86C32D" w:rsidR="00F40B74" w:rsidRDefault="00F40B74" w:rsidP="00185F24">
      <w:pPr>
        <w:rPr>
          <w:lang w:val="en-GB"/>
        </w:rPr>
      </w:pPr>
      <w:r>
        <w:rPr>
          <w:lang w:val="en-GB"/>
        </w:rPr>
        <w:t xml:space="preserve">For more information, visit </w:t>
      </w:r>
      <w:hyperlink r:id="rId24" w:history="1">
        <w:r w:rsidRPr="003260D8">
          <w:rPr>
            <w:rStyle w:val="Hyperlink"/>
            <w:lang w:val="en-GB"/>
          </w:rPr>
          <w:t>www.communicationmatters.org.uk</w:t>
        </w:r>
      </w:hyperlink>
      <w:r>
        <w:rPr>
          <w:lang w:val="en-GB"/>
        </w:rPr>
        <w:t xml:space="preserve"> </w:t>
      </w:r>
    </w:p>
    <w:p w14:paraId="2F14A428" w14:textId="623A9390" w:rsidR="00512899" w:rsidRDefault="00A43094" w:rsidP="001C20A3">
      <w:pPr>
        <w:pStyle w:val="Heading2"/>
        <w:rPr>
          <w:lang w:val="en-GB"/>
        </w:rPr>
      </w:pPr>
      <w:bookmarkStart w:id="25" w:name="_Toc508026470"/>
      <w:r>
        <w:rPr>
          <w:lang w:val="en-GB"/>
        </w:rPr>
        <w:t>Living Made Easy</w:t>
      </w:r>
      <w:bookmarkEnd w:id="25"/>
    </w:p>
    <w:p w14:paraId="42225595" w14:textId="63DC86ED" w:rsidR="001C20A3" w:rsidRDefault="001C20A3" w:rsidP="003457AA">
      <w:pPr>
        <w:rPr>
          <w:lang w:val="en-GB"/>
        </w:rPr>
      </w:pPr>
      <w:r w:rsidRPr="001C20A3">
        <w:rPr>
          <w:i/>
          <w:lang w:val="en-GB"/>
        </w:rPr>
        <w:t>Living Made Easy</w:t>
      </w:r>
      <w:r>
        <w:rPr>
          <w:lang w:val="en-GB"/>
        </w:rPr>
        <w:t xml:space="preserve"> is an online guide developed by the Disabled Living Foundation. It provides</w:t>
      </w:r>
      <w:r w:rsidRPr="001C20A3">
        <w:rPr>
          <w:lang w:val="en-GB"/>
        </w:rPr>
        <w:t xml:space="preserve"> </w:t>
      </w:r>
      <w:r>
        <w:rPr>
          <w:lang w:val="en-GB"/>
        </w:rPr>
        <w:t>impartial</w:t>
      </w:r>
      <w:r w:rsidRPr="001C20A3">
        <w:rPr>
          <w:lang w:val="en-GB"/>
        </w:rPr>
        <w:t xml:space="preserve"> advice about independent living for disabled adults and children, older people, their carers and families.</w:t>
      </w:r>
      <w:r w:rsidR="00D0154D">
        <w:rPr>
          <w:lang w:val="en-GB"/>
        </w:rPr>
        <w:t xml:space="preserve"> Its section on </w:t>
      </w:r>
      <w:r w:rsidR="00F0092F">
        <w:rPr>
          <w:lang w:val="en-GB"/>
        </w:rPr>
        <w:t>AAC</w:t>
      </w:r>
      <w:r w:rsidR="00D0154D">
        <w:rPr>
          <w:lang w:val="en-GB"/>
        </w:rPr>
        <w:t xml:space="preserve"> provides extensive information about available products</w:t>
      </w:r>
      <w:r w:rsidR="00F0092F">
        <w:rPr>
          <w:lang w:val="en-GB"/>
        </w:rPr>
        <w:t xml:space="preserve"> in different categories – including prices, manufacturers’ details and suppliers.</w:t>
      </w:r>
    </w:p>
    <w:p w14:paraId="3F0AA6B4" w14:textId="4CD057F1" w:rsidR="001C20A3" w:rsidRDefault="001C20A3" w:rsidP="001C20A3">
      <w:pPr>
        <w:rPr>
          <w:lang w:val="en-GB"/>
        </w:rPr>
      </w:pPr>
      <w:r>
        <w:rPr>
          <w:lang w:val="en-GB"/>
        </w:rPr>
        <w:t xml:space="preserve">For more information, visit </w:t>
      </w:r>
      <w:hyperlink r:id="rId25" w:history="1">
        <w:r w:rsidR="0055407C" w:rsidRPr="005F3923">
          <w:rPr>
            <w:rStyle w:val="Hyperlink"/>
            <w:lang w:val="en-GB"/>
          </w:rPr>
          <w:t>www.livingmadeeasy.org.uk</w:t>
        </w:r>
      </w:hyperlink>
      <w:r w:rsidR="0055407C">
        <w:rPr>
          <w:lang w:val="en-GB"/>
        </w:rPr>
        <w:t xml:space="preserve"> </w:t>
      </w:r>
    </w:p>
    <w:p w14:paraId="643ECAE9" w14:textId="436A779E" w:rsidR="00F0092F" w:rsidRDefault="00CC239C" w:rsidP="00F0092F">
      <w:pPr>
        <w:pStyle w:val="Heading2"/>
        <w:rPr>
          <w:lang w:val="en-GB"/>
        </w:rPr>
      </w:pPr>
      <w:bookmarkStart w:id="26" w:name="_Toc508026471"/>
      <w:r>
        <w:rPr>
          <w:lang w:val="en-GB"/>
        </w:rPr>
        <w:t>Inclusive T</w:t>
      </w:r>
      <w:r w:rsidR="00F0092F">
        <w:rPr>
          <w:lang w:val="en-GB"/>
        </w:rPr>
        <w:t>echnology</w:t>
      </w:r>
      <w:bookmarkEnd w:id="26"/>
    </w:p>
    <w:p w14:paraId="57FB4A4D" w14:textId="77777777" w:rsidR="00F0092F" w:rsidRDefault="00F0092F" w:rsidP="00F0092F">
      <w:pPr>
        <w:rPr>
          <w:lang w:val="en-GB"/>
        </w:rPr>
      </w:pPr>
      <w:r>
        <w:rPr>
          <w:lang w:val="en-GB"/>
        </w:rPr>
        <w:t>Inclusive Technology is a supplier of software and hardware for special educational needs – including a range of communication aids and communication software.</w:t>
      </w:r>
    </w:p>
    <w:p w14:paraId="01E5B433" w14:textId="62DF8044" w:rsidR="00F0092F" w:rsidRDefault="00F0092F" w:rsidP="001C20A3">
      <w:pPr>
        <w:rPr>
          <w:lang w:val="en-GB"/>
        </w:rPr>
      </w:pPr>
      <w:r>
        <w:rPr>
          <w:lang w:val="en-GB"/>
        </w:rPr>
        <w:t xml:space="preserve">For more information, visit </w:t>
      </w:r>
      <w:hyperlink r:id="rId26" w:history="1">
        <w:r w:rsidRPr="003260D8">
          <w:rPr>
            <w:rStyle w:val="Hyperlink"/>
            <w:lang w:val="en-GB"/>
          </w:rPr>
          <w:t>www.inclusive.co.uk</w:t>
        </w:r>
      </w:hyperlink>
      <w:r>
        <w:rPr>
          <w:lang w:val="en-GB"/>
        </w:rPr>
        <w:t xml:space="preserve"> or call 01457 819790.</w:t>
      </w:r>
    </w:p>
    <w:p w14:paraId="17C7A811" w14:textId="77777777" w:rsidR="004B3665" w:rsidRPr="00ED6AD3" w:rsidRDefault="004B3665" w:rsidP="004B3665">
      <w:pPr>
        <w:pStyle w:val="Heading1"/>
        <w:rPr>
          <w:lang w:val="en-GB"/>
        </w:rPr>
      </w:pPr>
      <w:bookmarkStart w:id="27" w:name="_Toc487311023"/>
      <w:bookmarkStart w:id="28" w:name="_Toc508026472"/>
      <w:r>
        <w:rPr>
          <w:lang w:val="en-GB"/>
        </w:rPr>
        <w:t>About AbilityNet</w:t>
      </w:r>
      <w:bookmarkEnd w:id="27"/>
      <w:bookmarkEnd w:id="28"/>
    </w:p>
    <w:p w14:paraId="61875224" w14:textId="77777777" w:rsidR="004B3665" w:rsidRPr="000E0407" w:rsidRDefault="004B3665" w:rsidP="004B3665">
      <w:pPr>
        <w:rPr>
          <w:lang w:val="en-GB"/>
        </w:rPr>
      </w:pPr>
      <w:r w:rsidRPr="000E0407">
        <w:rPr>
          <w:lang w:val="en-GB"/>
        </w:rPr>
        <w:t xml:space="preserve">AbilityNet is the national charity that supports people with any disability, of any age. Our specialist services help disabled people to use </w:t>
      </w:r>
      <w:r>
        <w:rPr>
          <w:lang w:val="en-GB"/>
        </w:rPr>
        <w:t>assistive technology</w:t>
      </w:r>
      <w:r w:rsidRPr="000E0407">
        <w:rPr>
          <w:lang w:val="en-GB"/>
        </w:rPr>
        <w:t xml:space="preserve"> and the internet to improve their lives, whether at work, at home or in education. We offer:</w:t>
      </w:r>
    </w:p>
    <w:p w14:paraId="1F67113D" w14:textId="77777777" w:rsidR="004B3665" w:rsidRPr="000E0407" w:rsidRDefault="004B3665" w:rsidP="003715FC">
      <w:pPr>
        <w:numPr>
          <w:ilvl w:val="0"/>
          <w:numId w:val="2"/>
        </w:numPr>
        <w:spacing w:after="0"/>
        <w:ind w:left="568" w:hanging="284"/>
        <w:rPr>
          <w:lang w:val="en-GB"/>
        </w:rPr>
      </w:pPr>
      <w:bookmarkStart w:id="29" w:name="_Toc284762810"/>
      <w:bookmarkStart w:id="30" w:name="_Toc284762807"/>
      <w:r w:rsidRPr="000E0407">
        <w:rPr>
          <w:lang w:val="en-GB"/>
        </w:rPr>
        <w:t xml:space="preserve">free advice and information </w:t>
      </w:r>
      <w:bookmarkEnd w:id="29"/>
    </w:p>
    <w:p w14:paraId="500D02B0" w14:textId="77777777" w:rsidR="004B3665" w:rsidRPr="000E0407" w:rsidRDefault="004B3665" w:rsidP="003715FC">
      <w:pPr>
        <w:numPr>
          <w:ilvl w:val="0"/>
          <w:numId w:val="2"/>
        </w:numPr>
        <w:spacing w:after="0"/>
        <w:ind w:left="568" w:hanging="284"/>
        <w:rPr>
          <w:lang w:val="en-GB"/>
        </w:rPr>
      </w:pPr>
      <w:r w:rsidRPr="000E0407">
        <w:rPr>
          <w:lang w:val="en-GB"/>
        </w:rPr>
        <w:t>accessibility services</w:t>
      </w:r>
      <w:bookmarkEnd w:id="30"/>
    </w:p>
    <w:p w14:paraId="1E2CF640" w14:textId="77777777" w:rsidR="004B3665" w:rsidRPr="000E0407" w:rsidRDefault="004B3665" w:rsidP="003715FC">
      <w:pPr>
        <w:numPr>
          <w:ilvl w:val="0"/>
          <w:numId w:val="2"/>
        </w:numPr>
        <w:spacing w:after="0"/>
        <w:ind w:left="568" w:hanging="284"/>
        <w:rPr>
          <w:lang w:val="en-GB"/>
        </w:rPr>
      </w:pPr>
      <w:bookmarkStart w:id="31" w:name="_Toc284762808"/>
      <w:r w:rsidRPr="000E0407">
        <w:rPr>
          <w:lang w:val="en-GB"/>
        </w:rPr>
        <w:t>DSA/student assessments</w:t>
      </w:r>
    </w:p>
    <w:p w14:paraId="3DEFC6B3" w14:textId="77777777" w:rsidR="004B3665" w:rsidRDefault="004B3665" w:rsidP="003715FC">
      <w:pPr>
        <w:numPr>
          <w:ilvl w:val="0"/>
          <w:numId w:val="2"/>
        </w:numPr>
        <w:spacing w:after="0"/>
        <w:ind w:left="568" w:hanging="284"/>
        <w:rPr>
          <w:lang w:val="en-GB"/>
        </w:rPr>
      </w:pPr>
      <w:r w:rsidRPr="000E0407">
        <w:rPr>
          <w:lang w:val="en-GB"/>
        </w:rPr>
        <w:t>workplace assessments</w:t>
      </w:r>
      <w:bookmarkEnd w:id="31"/>
    </w:p>
    <w:p w14:paraId="32A68583" w14:textId="77777777" w:rsidR="004B3665" w:rsidRPr="000E0407" w:rsidRDefault="004B3665" w:rsidP="003715FC">
      <w:pPr>
        <w:numPr>
          <w:ilvl w:val="0"/>
          <w:numId w:val="2"/>
        </w:numPr>
        <w:spacing w:after="0"/>
        <w:ind w:left="568" w:hanging="284"/>
        <w:rPr>
          <w:lang w:val="en-GB"/>
        </w:rPr>
      </w:pPr>
      <w:r>
        <w:rPr>
          <w:lang w:val="en-GB"/>
        </w:rPr>
        <w:t>consultancy services</w:t>
      </w:r>
    </w:p>
    <w:p w14:paraId="395CCD2E" w14:textId="77777777" w:rsidR="004B3665" w:rsidRPr="000E0407" w:rsidRDefault="004B3665" w:rsidP="003715FC">
      <w:pPr>
        <w:numPr>
          <w:ilvl w:val="0"/>
          <w:numId w:val="2"/>
        </w:numPr>
        <w:spacing w:after="0"/>
        <w:ind w:left="568" w:hanging="284"/>
        <w:rPr>
          <w:lang w:val="en-GB"/>
        </w:rPr>
      </w:pPr>
      <w:bookmarkStart w:id="32" w:name="_Toc284762809"/>
      <w:r w:rsidRPr="000E0407">
        <w:rPr>
          <w:lang w:val="en-GB"/>
        </w:rPr>
        <w:t>IT help at home</w:t>
      </w:r>
    </w:p>
    <w:p w14:paraId="38382857" w14:textId="77777777" w:rsidR="004B3665" w:rsidRPr="000E0407" w:rsidRDefault="004B3665" w:rsidP="003715FC">
      <w:pPr>
        <w:numPr>
          <w:ilvl w:val="0"/>
          <w:numId w:val="2"/>
        </w:numPr>
        <w:rPr>
          <w:lang w:val="en-GB"/>
        </w:rPr>
      </w:pPr>
      <w:r w:rsidRPr="000E0407">
        <w:rPr>
          <w:lang w:val="en-GB"/>
        </w:rPr>
        <w:t>IT volunteers</w:t>
      </w:r>
      <w:bookmarkEnd w:id="32"/>
      <w:r w:rsidRPr="000E0407">
        <w:rPr>
          <w:lang w:val="en-GB"/>
        </w:rPr>
        <w:t>.</w:t>
      </w:r>
    </w:p>
    <w:p w14:paraId="5D706825" w14:textId="77777777" w:rsidR="004B3665" w:rsidRPr="00C17B4F" w:rsidRDefault="004B3665" w:rsidP="004B3665">
      <w:pPr>
        <w:rPr>
          <w:b/>
          <w:color w:val="00592E"/>
          <w:lang w:val="en-GB"/>
        </w:rPr>
      </w:pPr>
      <w:bookmarkStart w:id="33" w:name="_Toc299632434"/>
      <w:r w:rsidRPr="00C17B4F">
        <w:rPr>
          <w:b/>
          <w:color w:val="00592E"/>
          <w:lang w:val="en-GB"/>
        </w:rPr>
        <w:t>Support us</w:t>
      </w:r>
      <w:bookmarkEnd w:id="33"/>
    </w:p>
    <w:p w14:paraId="3C584BC7" w14:textId="77777777" w:rsidR="004B3665" w:rsidRPr="000E0407" w:rsidRDefault="004B3665" w:rsidP="004B3665">
      <w:pPr>
        <w:rPr>
          <w:lang w:val="en-GB"/>
        </w:rPr>
      </w:pPr>
      <w:r w:rsidRPr="000E0407">
        <w:rPr>
          <w:lang w:val="en-GB"/>
        </w:rPr>
        <w:t xml:space="preserve">Visit </w:t>
      </w:r>
      <w:hyperlink r:id="rId27" w:history="1">
        <w:r w:rsidRPr="000E0407">
          <w:rPr>
            <w:rStyle w:val="Hyperlink"/>
            <w:lang w:val="en-GB"/>
          </w:rPr>
          <w:t>www.abilitynet.org.uk/donate</w:t>
        </w:r>
      </w:hyperlink>
      <w:r w:rsidRPr="000E0407">
        <w:rPr>
          <w:lang w:val="en-GB"/>
        </w:rPr>
        <w:t xml:space="preserve"> to learn how you can support our work.</w:t>
      </w:r>
    </w:p>
    <w:p w14:paraId="33489961" w14:textId="77777777" w:rsidR="00F0092F" w:rsidRDefault="00F0092F" w:rsidP="004B3665">
      <w:pPr>
        <w:rPr>
          <w:b/>
          <w:color w:val="00592E"/>
          <w:lang w:val="en-GB"/>
        </w:rPr>
      </w:pPr>
      <w:bookmarkStart w:id="34" w:name="_Toc299632435"/>
    </w:p>
    <w:p w14:paraId="0330EE91" w14:textId="77777777" w:rsidR="00F0092F" w:rsidRDefault="00F0092F" w:rsidP="004B3665">
      <w:pPr>
        <w:rPr>
          <w:b/>
          <w:color w:val="00592E"/>
          <w:lang w:val="en-GB"/>
        </w:rPr>
      </w:pPr>
    </w:p>
    <w:p w14:paraId="225FE032" w14:textId="77777777" w:rsidR="004B3665" w:rsidRPr="00C17B4F" w:rsidRDefault="004B3665" w:rsidP="004B3665">
      <w:pPr>
        <w:rPr>
          <w:b/>
          <w:color w:val="00592E"/>
          <w:lang w:val="en-GB"/>
        </w:rPr>
      </w:pPr>
      <w:r w:rsidRPr="00C17B4F">
        <w:rPr>
          <w:b/>
          <w:color w:val="00592E"/>
          <w:lang w:val="en-GB"/>
        </w:rPr>
        <w:t>Contact us</w:t>
      </w:r>
      <w:bookmarkEnd w:id="34"/>
    </w:p>
    <w:p w14:paraId="53289BE7" w14:textId="77777777" w:rsidR="004B3665" w:rsidRPr="000E0407" w:rsidRDefault="004B3665" w:rsidP="003715FC">
      <w:pPr>
        <w:numPr>
          <w:ilvl w:val="0"/>
          <w:numId w:val="1"/>
        </w:numPr>
        <w:spacing w:after="0"/>
        <w:ind w:left="568" w:hanging="284"/>
        <w:rPr>
          <w:lang w:val="en-GB"/>
        </w:rPr>
      </w:pPr>
      <w:r w:rsidRPr="000E0407">
        <w:rPr>
          <w:lang w:val="en-GB"/>
        </w:rPr>
        <w:t xml:space="preserve">Telephone </w:t>
      </w:r>
      <w:r w:rsidRPr="000E0407">
        <w:rPr>
          <w:lang w:val="en-GB"/>
        </w:rPr>
        <w:tab/>
        <w:t xml:space="preserve">0800 269 545 </w:t>
      </w:r>
    </w:p>
    <w:p w14:paraId="57F1E088" w14:textId="77777777" w:rsidR="004B3665" w:rsidRPr="000E0407" w:rsidRDefault="004B3665" w:rsidP="003715FC">
      <w:pPr>
        <w:numPr>
          <w:ilvl w:val="0"/>
          <w:numId w:val="1"/>
        </w:numPr>
        <w:spacing w:after="0"/>
        <w:ind w:left="568" w:hanging="284"/>
        <w:rPr>
          <w:lang w:val="en-GB"/>
        </w:rPr>
      </w:pPr>
      <w:r w:rsidRPr="000E0407">
        <w:rPr>
          <w:lang w:val="en-GB"/>
        </w:rPr>
        <w:t>Email</w:t>
      </w:r>
      <w:r w:rsidRPr="000E0407">
        <w:rPr>
          <w:lang w:val="en-GB"/>
        </w:rPr>
        <w:tab/>
      </w:r>
      <w:r w:rsidRPr="000E0407">
        <w:rPr>
          <w:lang w:val="en-GB"/>
        </w:rPr>
        <w:tab/>
      </w:r>
      <w:hyperlink r:id="rId28" w:history="1">
        <w:r w:rsidRPr="000E0407">
          <w:rPr>
            <w:rStyle w:val="Hyperlink"/>
            <w:lang w:val="en-GB"/>
          </w:rPr>
          <w:t>enquiries@abilitynet.org.uk</w:t>
        </w:r>
      </w:hyperlink>
      <w:r w:rsidRPr="000E0407">
        <w:rPr>
          <w:lang w:val="en-GB"/>
        </w:rPr>
        <w:t xml:space="preserve"> </w:t>
      </w:r>
    </w:p>
    <w:p w14:paraId="753FA5A8" w14:textId="77777777" w:rsidR="004B3665" w:rsidRPr="000E0407" w:rsidRDefault="004B3665" w:rsidP="003715FC">
      <w:pPr>
        <w:numPr>
          <w:ilvl w:val="0"/>
          <w:numId w:val="1"/>
        </w:numPr>
        <w:rPr>
          <w:lang w:val="en-GB"/>
        </w:rPr>
      </w:pPr>
      <w:r w:rsidRPr="000E0407">
        <w:rPr>
          <w:lang w:val="en-GB"/>
        </w:rPr>
        <w:t>Web:</w:t>
      </w:r>
      <w:r w:rsidRPr="000E0407">
        <w:rPr>
          <w:lang w:val="en-GB"/>
        </w:rPr>
        <w:tab/>
      </w:r>
      <w:r w:rsidRPr="000E0407">
        <w:rPr>
          <w:lang w:val="en-GB"/>
        </w:rPr>
        <w:tab/>
      </w:r>
      <w:hyperlink r:id="rId29" w:history="1">
        <w:r w:rsidRPr="000E0407">
          <w:rPr>
            <w:rStyle w:val="Hyperlink"/>
            <w:lang w:val="en-GB"/>
          </w:rPr>
          <w:t>www.abilitynet.org.uk</w:t>
        </w:r>
      </w:hyperlink>
      <w:r w:rsidRPr="000E0407">
        <w:rPr>
          <w:lang w:val="en-GB"/>
        </w:rPr>
        <w:t xml:space="preserve"> </w:t>
      </w:r>
    </w:p>
    <w:p w14:paraId="25C31F96" w14:textId="77777777" w:rsidR="004B3665" w:rsidRPr="000E0407" w:rsidRDefault="004B3665" w:rsidP="004B3665">
      <w:pPr>
        <w:rPr>
          <w:lang w:val="en-GB"/>
        </w:rPr>
      </w:pPr>
      <w:bookmarkStart w:id="35" w:name="_Toc299632436"/>
      <w:r w:rsidRPr="000E0407">
        <w:rPr>
          <w:lang w:val="en-GB"/>
        </w:rPr>
        <w:t>We are always keen to help share knowledge about accessibility and assistive technology. If you have any questions about how you may use the contents of this factsheet, please contact us at AbilityNet and we will do all we can to help.</w:t>
      </w:r>
    </w:p>
    <w:p w14:paraId="499F7337" w14:textId="77777777" w:rsidR="004B3665" w:rsidRPr="000E0407" w:rsidRDefault="004B3665" w:rsidP="004B3665">
      <w:pPr>
        <w:pStyle w:val="Heading2"/>
        <w:rPr>
          <w:lang w:val="en-GB"/>
        </w:rPr>
      </w:pPr>
      <w:bookmarkStart w:id="36" w:name="_Toc487311024"/>
      <w:bookmarkStart w:id="37" w:name="_Toc508026473"/>
      <w:r w:rsidRPr="000E0407">
        <w:rPr>
          <w:lang w:val="en-GB"/>
        </w:rPr>
        <w:t>Copyright information</w:t>
      </w:r>
      <w:bookmarkEnd w:id="35"/>
      <w:bookmarkEnd w:id="36"/>
      <w:bookmarkEnd w:id="37"/>
    </w:p>
    <w:p w14:paraId="41AB910A" w14:textId="77777777" w:rsidR="00E45DF1" w:rsidRDefault="004B3665" w:rsidP="004B3665">
      <w:pPr>
        <w:rPr>
          <w:lang w:val="en-GB"/>
        </w:rPr>
      </w:pPr>
      <w:r w:rsidRPr="000E0407">
        <w:rPr>
          <w:noProof/>
          <w:lang w:val="en-GB" w:eastAsia="en-GB"/>
        </w:rPr>
        <w:drawing>
          <wp:inline distT="0" distB="0" distL="0" distR="0" wp14:anchorId="761E1EEA" wp14:editId="1D4A2CF6">
            <wp:extent cx="1447800" cy="506730"/>
            <wp:effectExtent l="0" t="0" r="0" b="1270"/>
            <wp:docPr id="5" name="Picture 3" descr="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of the Creative Commons licence for this work, which is explained in the accompanying tex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p w14:paraId="0513E7E4" w14:textId="6DE804E5" w:rsidR="004B3665" w:rsidRPr="000E0407" w:rsidRDefault="004B3665" w:rsidP="004B3665">
      <w:pPr>
        <w:rPr>
          <w:lang w:val="en-GB"/>
        </w:rPr>
      </w:pPr>
      <w:r w:rsidRPr="000E0407">
        <w:rPr>
          <w:lang w:val="en-GB"/>
        </w:rPr>
        <w:t xml:space="preserve">This factsheet is licensed by AbilityNet under the Creative Commons Attribution-NonCommercial-ShareAlike 3.0 Unported License. </w:t>
      </w:r>
    </w:p>
    <w:p w14:paraId="0AEE33AD" w14:textId="752DB8F9" w:rsidR="0063059B" w:rsidRPr="0055407C" w:rsidRDefault="004B3665" w:rsidP="00175C8B">
      <w:r w:rsidRPr="000E0407">
        <w:rPr>
          <w:lang w:val="en-GB"/>
        </w:rPr>
        <w:t xml:space="preserve">View a copy of this license at </w:t>
      </w:r>
      <w:hyperlink r:id="rId31" w:history="1">
        <w:r w:rsidRPr="000E0407">
          <w:rPr>
            <w:rStyle w:val="Hyperlink"/>
            <w:lang w:val="en-GB"/>
          </w:rPr>
          <w:t>creativecommons.org/licenses/by-nc-sa/3.0/</w:t>
        </w:r>
      </w:hyperlink>
    </w:p>
    <w:sectPr w:rsidR="0063059B" w:rsidRPr="0055407C" w:rsidSect="006B4C9A">
      <w:type w:val="continuous"/>
      <w:pgSz w:w="11901" w:h="16817"/>
      <w:pgMar w:top="1134" w:right="1701" w:bottom="1134" w:left="1701" w:header="720" w:footer="2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542B" w14:textId="77777777" w:rsidR="003A5C81" w:rsidRDefault="003A5C81" w:rsidP="00DD2AC8">
      <w:pPr>
        <w:spacing w:after="0" w:line="240" w:lineRule="auto"/>
      </w:pPr>
      <w:r>
        <w:separator/>
      </w:r>
    </w:p>
  </w:endnote>
  <w:endnote w:type="continuationSeparator" w:id="0">
    <w:p w14:paraId="7676E13A" w14:textId="77777777" w:rsidR="003A5C81" w:rsidRDefault="003A5C81" w:rsidP="00D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D2F4E" w14:textId="77777777" w:rsidR="00BA0D01" w:rsidRDefault="00BA0D01" w:rsidP="00D43D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70D66" w14:textId="77777777" w:rsidR="00BA0D01" w:rsidRDefault="00BA0D01" w:rsidP="004E2D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C9562" w14:textId="25CFA7C6" w:rsidR="00BA0D01" w:rsidRPr="004E2DD9" w:rsidRDefault="00BA0D01" w:rsidP="00D43DB0">
    <w:pPr>
      <w:pStyle w:val="Footer"/>
      <w:framePr w:wrap="none" w:vAnchor="text" w:hAnchor="margin" w:xAlign="right" w:y="1"/>
      <w:rPr>
        <w:rStyle w:val="PageNumber"/>
        <w:sz w:val="22"/>
      </w:rPr>
    </w:pPr>
    <w:r w:rsidRPr="004E2DD9">
      <w:rPr>
        <w:rStyle w:val="PageNumber"/>
        <w:sz w:val="22"/>
      </w:rPr>
      <w:t xml:space="preserve">Page </w:t>
    </w:r>
    <w:r w:rsidRPr="004E2DD9">
      <w:rPr>
        <w:rStyle w:val="PageNumber"/>
        <w:sz w:val="22"/>
      </w:rPr>
      <w:fldChar w:fldCharType="begin"/>
    </w:r>
    <w:r w:rsidRPr="004E2DD9">
      <w:rPr>
        <w:rStyle w:val="PageNumber"/>
        <w:sz w:val="22"/>
      </w:rPr>
      <w:instrText xml:space="preserve"> PAGE </w:instrText>
    </w:r>
    <w:r w:rsidRPr="004E2DD9">
      <w:rPr>
        <w:rStyle w:val="PageNumber"/>
        <w:sz w:val="22"/>
      </w:rPr>
      <w:fldChar w:fldCharType="separate"/>
    </w:r>
    <w:r w:rsidR="0095735E">
      <w:rPr>
        <w:rStyle w:val="PageNumber"/>
        <w:noProof/>
        <w:sz w:val="22"/>
      </w:rPr>
      <w:t>1</w:t>
    </w:r>
    <w:r w:rsidRPr="004E2DD9">
      <w:rPr>
        <w:rStyle w:val="PageNumber"/>
        <w:sz w:val="22"/>
      </w:rPr>
      <w:fldChar w:fldCharType="end"/>
    </w:r>
    <w:r w:rsidRPr="004E2DD9">
      <w:rPr>
        <w:rStyle w:val="PageNumber"/>
        <w:sz w:val="22"/>
      </w:rPr>
      <w:t xml:space="preserve"> of </w:t>
    </w:r>
    <w:r w:rsidRPr="004E2DD9">
      <w:rPr>
        <w:rStyle w:val="PageNumber"/>
        <w:sz w:val="22"/>
      </w:rPr>
      <w:fldChar w:fldCharType="begin"/>
    </w:r>
    <w:r w:rsidRPr="004E2DD9">
      <w:rPr>
        <w:rStyle w:val="PageNumber"/>
        <w:sz w:val="22"/>
      </w:rPr>
      <w:instrText xml:space="preserve"> NUMPAGES </w:instrText>
    </w:r>
    <w:r w:rsidRPr="004E2DD9">
      <w:rPr>
        <w:rStyle w:val="PageNumber"/>
        <w:sz w:val="22"/>
      </w:rPr>
      <w:fldChar w:fldCharType="separate"/>
    </w:r>
    <w:r w:rsidR="0095735E">
      <w:rPr>
        <w:rStyle w:val="PageNumber"/>
        <w:noProof/>
        <w:sz w:val="22"/>
      </w:rPr>
      <w:t>13</w:t>
    </w:r>
    <w:r w:rsidRPr="004E2DD9">
      <w:rPr>
        <w:rStyle w:val="PageNumber"/>
        <w:sz w:val="22"/>
      </w:rPr>
      <w:fldChar w:fldCharType="end"/>
    </w:r>
    <w:r w:rsidRPr="004E2DD9">
      <w:rPr>
        <w:rStyle w:val="PageNumber"/>
        <w:sz w:val="22"/>
      </w:rPr>
      <w:t xml:space="preserve"> </w:t>
    </w:r>
  </w:p>
  <w:p w14:paraId="550EB81E" w14:textId="25835469" w:rsidR="00BA0D01" w:rsidRPr="00DD2AC8" w:rsidRDefault="00BA0D01" w:rsidP="006305CE">
    <w:pPr>
      <w:pStyle w:val="Footer"/>
      <w:pBdr>
        <w:top w:val="single" w:sz="4" w:space="0" w:color="auto"/>
      </w:pBdr>
      <w:spacing w:after="0"/>
      <w:ind w:right="360"/>
      <w:rPr>
        <w:color w:val="000000" w:themeColor="text1"/>
        <w:sz w:val="22"/>
        <w:szCs w:val="22"/>
      </w:rPr>
    </w:pPr>
    <w:r w:rsidRPr="00DD2AC8">
      <w:rPr>
        <w:color w:val="000000" w:themeColor="text1"/>
        <w:sz w:val="22"/>
        <w:szCs w:val="22"/>
      </w:rPr>
      <w:t xml:space="preserve">AbilityNet Factsheet: </w:t>
    </w:r>
    <w:r>
      <w:rPr>
        <w:i/>
        <w:color w:val="00592E"/>
        <w:sz w:val="22"/>
        <w:szCs w:val="22"/>
      </w:rPr>
      <w:t>Stroke and computing</w:t>
    </w:r>
    <w:r w:rsidRPr="00DD2AC8">
      <w:rPr>
        <w:color w:val="000000" w:themeColor="text1"/>
        <w:sz w:val="22"/>
        <w:szCs w:val="22"/>
      </w:rPr>
      <w:t>,</w:t>
    </w:r>
  </w:p>
  <w:p w14:paraId="30BA35C2" w14:textId="3C2A81CC" w:rsidR="00BA0D01" w:rsidRDefault="00BA0D01" w:rsidP="000C5858">
    <w:pPr>
      <w:pStyle w:val="Footer"/>
    </w:pPr>
    <w:r>
      <w:rPr>
        <w:color w:val="000000" w:themeColor="text1"/>
        <w:sz w:val="22"/>
        <w:szCs w:val="22"/>
      </w:rPr>
      <w:t>March 2018</w:t>
    </w:r>
    <w:r w:rsidRPr="00DD2AC8">
      <w:rPr>
        <w:color w:val="000000" w:themeColor="text1"/>
        <w:sz w:val="22"/>
        <w:szCs w:val="22"/>
      </w:rPr>
      <w:t xml:space="preserve">. </w:t>
    </w:r>
    <w:hyperlink r:id="rId1" w:history="1">
      <w:r w:rsidRPr="00DD2AC8">
        <w:rPr>
          <w:rStyle w:val="Hyperlink"/>
          <w:sz w:val="22"/>
          <w:szCs w:val="22"/>
        </w:rPr>
        <w:t>www.abilitynet.org.uk/factsheets</w:t>
      </w:r>
    </w:hyperlink>
  </w:p>
  <w:p w14:paraId="3B9C8738" w14:textId="77777777" w:rsidR="00BA0D01" w:rsidRDefault="00BA0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BBFF" w14:textId="77777777" w:rsidR="003A5C81" w:rsidRDefault="003A5C81" w:rsidP="00DD2AC8">
      <w:pPr>
        <w:spacing w:after="0" w:line="240" w:lineRule="auto"/>
      </w:pPr>
      <w:r>
        <w:separator/>
      </w:r>
    </w:p>
  </w:footnote>
  <w:footnote w:type="continuationSeparator" w:id="0">
    <w:p w14:paraId="3D24F1B3" w14:textId="77777777" w:rsidR="003A5C81" w:rsidRDefault="003A5C81" w:rsidP="00DD2A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9C3C2" w14:textId="160BB8D1" w:rsidR="00BA0D01" w:rsidRDefault="003A5C81">
    <w:pPr>
      <w:pStyle w:val="Header"/>
    </w:pPr>
    <w:r>
      <w:rPr>
        <w:noProof/>
      </w:rPr>
      <w:pict w14:anchorId="3AAFA4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399.4pt;height:199.7pt;rotation:315;z-index:-251644928;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FB3364" w14:textId="2ECF78FF" w:rsidR="00BA0D01" w:rsidRDefault="00BA0D01">
    <w:pPr>
      <w:pStyle w:val="Header"/>
    </w:pPr>
    <w:r w:rsidRPr="00C5483A">
      <w:rPr>
        <w:noProof/>
        <w:lang w:val="en-GB" w:eastAsia="en-GB"/>
      </w:rPr>
      <w:drawing>
        <wp:anchor distT="0" distB="0" distL="114300" distR="114300" simplePos="0" relativeHeight="251661312" behindDoc="0" locked="0" layoutInCell="1" allowOverlap="1" wp14:anchorId="46EF505B" wp14:editId="65EA8268">
          <wp:simplePos x="0" y="0"/>
          <wp:positionH relativeFrom="column">
            <wp:posOffset>4873625</wp:posOffset>
          </wp:positionH>
          <wp:positionV relativeFrom="paragraph">
            <wp:posOffset>-458470</wp:posOffset>
          </wp:positionV>
          <wp:extent cx="1625600" cy="738505"/>
          <wp:effectExtent l="0" t="0" r="0" b="0"/>
          <wp:wrapTight wrapText="bothSides">
            <wp:wrapPolygon edited="0">
              <wp:start x="0" y="0"/>
              <wp:lineTo x="0" y="20801"/>
              <wp:lineTo x="21263" y="20801"/>
              <wp:lineTo x="21263" y="0"/>
              <wp:lineTo x="0" y="0"/>
            </wp:wrapPolygon>
          </wp:wrapTight>
          <wp:docPr id="4" name="Picture 4"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srcRect b="20000"/>
                  <a:stretch>
                    <a:fillRect/>
                  </a:stretch>
                </pic:blipFill>
                <pic:spPr bwMode="auto">
                  <a:xfrm>
                    <a:off x="0" y="0"/>
                    <a:ext cx="1625600"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B86DB1" w14:textId="13F45C70" w:rsidR="00BA0D01" w:rsidRDefault="003A5C81">
    <w:pPr>
      <w:pStyle w:val="Header"/>
    </w:pPr>
    <w:r>
      <w:rPr>
        <w:noProof/>
      </w:rPr>
      <w:pict w14:anchorId="1A35B4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399.4pt;height:199.7pt;rotation:315;z-index:-251642880;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0EF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33BAE"/>
    <w:multiLevelType w:val="hybridMultilevel"/>
    <w:tmpl w:val="870699EA"/>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07D22"/>
    <w:multiLevelType w:val="hybridMultilevel"/>
    <w:tmpl w:val="B1D4BD1A"/>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6601A"/>
    <w:multiLevelType w:val="hybridMultilevel"/>
    <w:tmpl w:val="3F228E8A"/>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21083"/>
    <w:multiLevelType w:val="hybridMultilevel"/>
    <w:tmpl w:val="6F50C956"/>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17A62"/>
    <w:multiLevelType w:val="hybridMultilevel"/>
    <w:tmpl w:val="BDFAA076"/>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8626B"/>
    <w:multiLevelType w:val="hybridMultilevel"/>
    <w:tmpl w:val="EB3CF6C6"/>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227D"/>
    <w:multiLevelType w:val="hybridMultilevel"/>
    <w:tmpl w:val="B830B59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4AD1"/>
    <w:multiLevelType w:val="hybridMultilevel"/>
    <w:tmpl w:val="D4041D0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B2DC4"/>
    <w:multiLevelType w:val="hybridMultilevel"/>
    <w:tmpl w:val="DEB8E99E"/>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E6257"/>
    <w:multiLevelType w:val="hybridMultilevel"/>
    <w:tmpl w:val="BDEA72C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24C7A"/>
    <w:multiLevelType w:val="multilevel"/>
    <w:tmpl w:val="BA40B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B10C43"/>
    <w:multiLevelType w:val="hybridMultilevel"/>
    <w:tmpl w:val="5254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567D2"/>
    <w:multiLevelType w:val="multilevel"/>
    <w:tmpl w:val="4F8615E0"/>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D0366CE"/>
    <w:multiLevelType w:val="hybridMultilevel"/>
    <w:tmpl w:val="91D29C06"/>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2192C"/>
    <w:multiLevelType w:val="hybridMultilevel"/>
    <w:tmpl w:val="3B6AD4F8"/>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6357E5"/>
    <w:multiLevelType w:val="hybridMultilevel"/>
    <w:tmpl w:val="7D442A18"/>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A7569"/>
    <w:multiLevelType w:val="hybridMultilevel"/>
    <w:tmpl w:val="0184A05A"/>
    <w:lvl w:ilvl="0" w:tplc="00900464">
      <w:start w:val="1"/>
      <w:numFmt w:val="decimal"/>
      <w:pStyle w:val="Heading1"/>
      <w:lvlText w:val="%1"/>
      <w:lvlJc w:val="left"/>
      <w:pPr>
        <w:ind w:left="1985" w:hanging="567"/>
      </w:pPr>
      <w:rPr>
        <w:rFonts w:hint="default"/>
        <w:color w:val="0059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816E6"/>
    <w:multiLevelType w:val="hybridMultilevel"/>
    <w:tmpl w:val="2F08D55E"/>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D4CF2"/>
    <w:multiLevelType w:val="hybridMultilevel"/>
    <w:tmpl w:val="2946C61C"/>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B3BEE"/>
    <w:multiLevelType w:val="hybridMultilevel"/>
    <w:tmpl w:val="97529B44"/>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D161B"/>
    <w:multiLevelType w:val="hybridMultilevel"/>
    <w:tmpl w:val="7E3C2DE2"/>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501EA"/>
    <w:multiLevelType w:val="hybridMultilevel"/>
    <w:tmpl w:val="15EE8B06"/>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7637E"/>
    <w:multiLevelType w:val="hybridMultilevel"/>
    <w:tmpl w:val="68A87002"/>
    <w:lvl w:ilvl="0" w:tplc="D6808DF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B3EF7"/>
    <w:multiLevelType w:val="hybridMultilevel"/>
    <w:tmpl w:val="9740FAE8"/>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1336A"/>
    <w:multiLevelType w:val="hybridMultilevel"/>
    <w:tmpl w:val="5282B582"/>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57383"/>
    <w:multiLevelType w:val="hybridMultilevel"/>
    <w:tmpl w:val="94865D5A"/>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4"/>
  </w:num>
  <w:num w:numId="4">
    <w:abstractNumId w:val="18"/>
  </w:num>
  <w:num w:numId="5">
    <w:abstractNumId w:val="24"/>
  </w:num>
  <w:num w:numId="6">
    <w:abstractNumId w:val="25"/>
  </w:num>
  <w:num w:numId="7">
    <w:abstractNumId w:val="4"/>
  </w:num>
  <w:num w:numId="8">
    <w:abstractNumId w:val="20"/>
  </w:num>
  <w:num w:numId="9">
    <w:abstractNumId w:val="5"/>
  </w:num>
  <w:num w:numId="10">
    <w:abstractNumId w:val="3"/>
  </w:num>
  <w:num w:numId="11">
    <w:abstractNumId w:val="21"/>
  </w:num>
  <w:num w:numId="12">
    <w:abstractNumId w:val="16"/>
  </w:num>
  <w:num w:numId="13">
    <w:abstractNumId w:val="12"/>
  </w:num>
  <w:num w:numId="14">
    <w:abstractNumId w:val="23"/>
  </w:num>
  <w:num w:numId="15">
    <w:abstractNumId w:val="17"/>
  </w:num>
  <w:num w:numId="16">
    <w:abstractNumId w:val="1"/>
  </w:num>
  <w:num w:numId="17">
    <w:abstractNumId w:val="26"/>
  </w:num>
  <w:num w:numId="18">
    <w:abstractNumId w:val="15"/>
  </w:num>
  <w:num w:numId="19">
    <w:abstractNumId w:val="28"/>
  </w:num>
  <w:num w:numId="20">
    <w:abstractNumId w:val="8"/>
  </w:num>
  <w:num w:numId="21">
    <w:abstractNumId w:val="9"/>
  </w:num>
  <w:num w:numId="22">
    <w:abstractNumId w:val="2"/>
  </w:num>
  <w:num w:numId="23">
    <w:abstractNumId w:val="6"/>
  </w:num>
  <w:num w:numId="24">
    <w:abstractNumId w:val="10"/>
  </w:num>
  <w:num w:numId="25">
    <w:abstractNumId w:val="22"/>
  </w:num>
  <w:num w:numId="26">
    <w:abstractNumId w:val="11"/>
  </w:num>
  <w:num w:numId="27">
    <w:abstractNumId w:val="19"/>
  </w:num>
  <w:num w:numId="28">
    <w:abstractNumId w:val="13"/>
  </w:num>
  <w:num w:numId="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82"/>
    <w:rsid w:val="00000964"/>
    <w:rsid w:val="00001C2A"/>
    <w:rsid w:val="00004D0A"/>
    <w:rsid w:val="000074C7"/>
    <w:rsid w:val="000156B6"/>
    <w:rsid w:val="00020B24"/>
    <w:rsid w:val="00020C95"/>
    <w:rsid w:val="000210E8"/>
    <w:rsid w:val="00021121"/>
    <w:rsid w:val="00022328"/>
    <w:rsid w:val="00023582"/>
    <w:rsid w:val="0003498A"/>
    <w:rsid w:val="00034DE2"/>
    <w:rsid w:val="000369D2"/>
    <w:rsid w:val="00037E73"/>
    <w:rsid w:val="00065238"/>
    <w:rsid w:val="00070530"/>
    <w:rsid w:val="0008063A"/>
    <w:rsid w:val="000824CF"/>
    <w:rsid w:val="00095FEE"/>
    <w:rsid w:val="000A3EDE"/>
    <w:rsid w:val="000A6E84"/>
    <w:rsid w:val="000B0796"/>
    <w:rsid w:val="000B2190"/>
    <w:rsid w:val="000B248F"/>
    <w:rsid w:val="000B5FB3"/>
    <w:rsid w:val="000C5858"/>
    <w:rsid w:val="000C6F66"/>
    <w:rsid w:val="000D4DAE"/>
    <w:rsid w:val="000D52DE"/>
    <w:rsid w:val="000D551B"/>
    <w:rsid w:val="000D5A7D"/>
    <w:rsid w:val="000D6EB9"/>
    <w:rsid w:val="000E0407"/>
    <w:rsid w:val="000E4F72"/>
    <w:rsid w:val="000E593B"/>
    <w:rsid w:val="000E63E4"/>
    <w:rsid w:val="000E73D2"/>
    <w:rsid w:val="000F2D00"/>
    <w:rsid w:val="000F4A83"/>
    <w:rsid w:val="0010553B"/>
    <w:rsid w:val="001072F0"/>
    <w:rsid w:val="001232D1"/>
    <w:rsid w:val="001240D6"/>
    <w:rsid w:val="001304D8"/>
    <w:rsid w:val="00131149"/>
    <w:rsid w:val="0013376C"/>
    <w:rsid w:val="001342A3"/>
    <w:rsid w:val="00140461"/>
    <w:rsid w:val="00141696"/>
    <w:rsid w:val="001431D9"/>
    <w:rsid w:val="00144DBD"/>
    <w:rsid w:val="001500F2"/>
    <w:rsid w:val="00150A0F"/>
    <w:rsid w:val="001547F7"/>
    <w:rsid w:val="001558D5"/>
    <w:rsid w:val="001572B1"/>
    <w:rsid w:val="00160EF6"/>
    <w:rsid w:val="00166569"/>
    <w:rsid w:val="00170ACD"/>
    <w:rsid w:val="00175C8B"/>
    <w:rsid w:val="00177CE2"/>
    <w:rsid w:val="00180262"/>
    <w:rsid w:val="00185561"/>
    <w:rsid w:val="00185F24"/>
    <w:rsid w:val="00192472"/>
    <w:rsid w:val="001950B0"/>
    <w:rsid w:val="0019681E"/>
    <w:rsid w:val="001C20A3"/>
    <w:rsid w:val="001C510D"/>
    <w:rsid w:val="001D4F6E"/>
    <w:rsid w:val="001E03C3"/>
    <w:rsid w:val="001F2778"/>
    <w:rsid w:val="001F32D4"/>
    <w:rsid w:val="001F33FB"/>
    <w:rsid w:val="001F4925"/>
    <w:rsid w:val="00203824"/>
    <w:rsid w:val="00206688"/>
    <w:rsid w:val="002149EA"/>
    <w:rsid w:val="002155AB"/>
    <w:rsid w:val="0022135C"/>
    <w:rsid w:val="002218A5"/>
    <w:rsid w:val="00222D78"/>
    <w:rsid w:val="002324D0"/>
    <w:rsid w:val="00235A46"/>
    <w:rsid w:val="0024198E"/>
    <w:rsid w:val="00256741"/>
    <w:rsid w:val="00256FF1"/>
    <w:rsid w:val="00263483"/>
    <w:rsid w:val="00267261"/>
    <w:rsid w:val="00270146"/>
    <w:rsid w:val="00271A21"/>
    <w:rsid w:val="00275AF5"/>
    <w:rsid w:val="00281675"/>
    <w:rsid w:val="00290ED3"/>
    <w:rsid w:val="00295B5A"/>
    <w:rsid w:val="002A0724"/>
    <w:rsid w:val="002A5971"/>
    <w:rsid w:val="002B024B"/>
    <w:rsid w:val="002B1A3B"/>
    <w:rsid w:val="002B3D5A"/>
    <w:rsid w:val="002B5256"/>
    <w:rsid w:val="002B6FD2"/>
    <w:rsid w:val="002C55D9"/>
    <w:rsid w:val="002C5A31"/>
    <w:rsid w:val="002C61A3"/>
    <w:rsid w:val="002C681A"/>
    <w:rsid w:val="002D1CC7"/>
    <w:rsid w:val="002E125A"/>
    <w:rsid w:val="002E191D"/>
    <w:rsid w:val="002E2EC3"/>
    <w:rsid w:val="002E40EA"/>
    <w:rsid w:val="002F09E8"/>
    <w:rsid w:val="002F2EB6"/>
    <w:rsid w:val="003002DA"/>
    <w:rsid w:val="00300373"/>
    <w:rsid w:val="003014BD"/>
    <w:rsid w:val="00301529"/>
    <w:rsid w:val="0030186F"/>
    <w:rsid w:val="00301A26"/>
    <w:rsid w:val="003070D7"/>
    <w:rsid w:val="00327F68"/>
    <w:rsid w:val="00330E2E"/>
    <w:rsid w:val="003334DC"/>
    <w:rsid w:val="003414A0"/>
    <w:rsid w:val="003433A4"/>
    <w:rsid w:val="003457AA"/>
    <w:rsid w:val="00353FB8"/>
    <w:rsid w:val="0035619A"/>
    <w:rsid w:val="0036088C"/>
    <w:rsid w:val="00360A5F"/>
    <w:rsid w:val="00370E6F"/>
    <w:rsid w:val="003715FC"/>
    <w:rsid w:val="003742AD"/>
    <w:rsid w:val="003751DF"/>
    <w:rsid w:val="00376E1D"/>
    <w:rsid w:val="00380C12"/>
    <w:rsid w:val="00391F3C"/>
    <w:rsid w:val="003A5C81"/>
    <w:rsid w:val="003A6F2E"/>
    <w:rsid w:val="003C13E9"/>
    <w:rsid w:val="003C51B5"/>
    <w:rsid w:val="003E1812"/>
    <w:rsid w:val="003E3D69"/>
    <w:rsid w:val="003F2B97"/>
    <w:rsid w:val="003F47DE"/>
    <w:rsid w:val="003F5CC9"/>
    <w:rsid w:val="00402467"/>
    <w:rsid w:val="00404DBE"/>
    <w:rsid w:val="00405A98"/>
    <w:rsid w:val="00412643"/>
    <w:rsid w:val="00423FCE"/>
    <w:rsid w:val="0042402F"/>
    <w:rsid w:val="004302F1"/>
    <w:rsid w:val="00431B0D"/>
    <w:rsid w:val="00434F77"/>
    <w:rsid w:val="00440106"/>
    <w:rsid w:val="00442F52"/>
    <w:rsid w:val="0044494E"/>
    <w:rsid w:val="0044649A"/>
    <w:rsid w:val="00447CD2"/>
    <w:rsid w:val="00450D05"/>
    <w:rsid w:val="004516EF"/>
    <w:rsid w:val="004541AE"/>
    <w:rsid w:val="00465CB8"/>
    <w:rsid w:val="00466036"/>
    <w:rsid w:val="00472737"/>
    <w:rsid w:val="00475A34"/>
    <w:rsid w:val="00481D93"/>
    <w:rsid w:val="004820A7"/>
    <w:rsid w:val="00487CF1"/>
    <w:rsid w:val="00490A16"/>
    <w:rsid w:val="00492B9C"/>
    <w:rsid w:val="004937C6"/>
    <w:rsid w:val="0049713E"/>
    <w:rsid w:val="00497F13"/>
    <w:rsid w:val="004A160B"/>
    <w:rsid w:val="004A48CF"/>
    <w:rsid w:val="004B3665"/>
    <w:rsid w:val="004B5B47"/>
    <w:rsid w:val="004C129F"/>
    <w:rsid w:val="004C344B"/>
    <w:rsid w:val="004C7F8B"/>
    <w:rsid w:val="004D2455"/>
    <w:rsid w:val="004E2DD9"/>
    <w:rsid w:val="004E5E53"/>
    <w:rsid w:val="004F45ED"/>
    <w:rsid w:val="004F57B6"/>
    <w:rsid w:val="004F7611"/>
    <w:rsid w:val="00500A95"/>
    <w:rsid w:val="00500FAD"/>
    <w:rsid w:val="00512899"/>
    <w:rsid w:val="00522A04"/>
    <w:rsid w:val="005253F9"/>
    <w:rsid w:val="005278DD"/>
    <w:rsid w:val="00541F18"/>
    <w:rsid w:val="0055245B"/>
    <w:rsid w:val="0055407C"/>
    <w:rsid w:val="005601DC"/>
    <w:rsid w:val="00562925"/>
    <w:rsid w:val="00580577"/>
    <w:rsid w:val="005817AF"/>
    <w:rsid w:val="00581D3A"/>
    <w:rsid w:val="00584737"/>
    <w:rsid w:val="005860D6"/>
    <w:rsid w:val="00592D00"/>
    <w:rsid w:val="005933BF"/>
    <w:rsid w:val="00595C5E"/>
    <w:rsid w:val="005A7137"/>
    <w:rsid w:val="005B20C9"/>
    <w:rsid w:val="005B5AFD"/>
    <w:rsid w:val="005B758B"/>
    <w:rsid w:val="005B7A4B"/>
    <w:rsid w:val="005C4398"/>
    <w:rsid w:val="005C5A5F"/>
    <w:rsid w:val="005D3F3F"/>
    <w:rsid w:val="005E204F"/>
    <w:rsid w:val="005E2829"/>
    <w:rsid w:val="005E36E6"/>
    <w:rsid w:val="005E5955"/>
    <w:rsid w:val="005E7F2B"/>
    <w:rsid w:val="005F1975"/>
    <w:rsid w:val="005F3BC9"/>
    <w:rsid w:val="005F71E5"/>
    <w:rsid w:val="00603291"/>
    <w:rsid w:val="00604C1C"/>
    <w:rsid w:val="00606110"/>
    <w:rsid w:val="006102D3"/>
    <w:rsid w:val="00612552"/>
    <w:rsid w:val="00616F46"/>
    <w:rsid w:val="00624304"/>
    <w:rsid w:val="0062587B"/>
    <w:rsid w:val="00627005"/>
    <w:rsid w:val="0063059B"/>
    <w:rsid w:val="006305CE"/>
    <w:rsid w:val="0065303B"/>
    <w:rsid w:val="006547F8"/>
    <w:rsid w:val="00655607"/>
    <w:rsid w:val="00655D7A"/>
    <w:rsid w:val="00656333"/>
    <w:rsid w:val="00660BA0"/>
    <w:rsid w:val="006648EF"/>
    <w:rsid w:val="0067574F"/>
    <w:rsid w:val="006806B8"/>
    <w:rsid w:val="00680F19"/>
    <w:rsid w:val="0069164C"/>
    <w:rsid w:val="006A1F2A"/>
    <w:rsid w:val="006A25C9"/>
    <w:rsid w:val="006A309D"/>
    <w:rsid w:val="006A37F6"/>
    <w:rsid w:val="006B0013"/>
    <w:rsid w:val="006B0343"/>
    <w:rsid w:val="006B14B9"/>
    <w:rsid w:val="006B4C9A"/>
    <w:rsid w:val="006C3F95"/>
    <w:rsid w:val="006C5F2B"/>
    <w:rsid w:val="006C6B6A"/>
    <w:rsid w:val="006D3EED"/>
    <w:rsid w:val="006D43C1"/>
    <w:rsid w:val="006D4F0D"/>
    <w:rsid w:val="006E5D1F"/>
    <w:rsid w:val="006F1547"/>
    <w:rsid w:val="006F264B"/>
    <w:rsid w:val="006F33AD"/>
    <w:rsid w:val="00705466"/>
    <w:rsid w:val="007058CF"/>
    <w:rsid w:val="007059D0"/>
    <w:rsid w:val="00706CC1"/>
    <w:rsid w:val="00706EC9"/>
    <w:rsid w:val="00707994"/>
    <w:rsid w:val="00710DCF"/>
    <w:rsid w:val="007118AF"/>
    <w:rsid w:val="0071353F"/>
    <w:rsid w:val="007142C0"/>
    <w:rsid w:val="00720A3B"/>
    <w:rsid w:val="00724AB3"/>
    <w:rsid w:val="0073342A"/>
    <w:rsid w:val="00737B2C"/>
    <w:rsid w:val="007412D4"/>
    <w:rsid w:val="00741EF6"/>
    <w:rsid w:val="00742675"/>
    <w:rsid w:val="0074687B"/>
    <w:rsid w:val="007477FE"/>
    <w:rsid w:val="00751D6C"/>
    <w:rsid w:val="00755D87"/>
    <w:rsid w:val="00760EC9"/>
    <w:rsid w:val="00771F0E"/>
    <w:rsid w:val="00775D25"/>
    <w:rsid w:val="007776BA"/>
    <w:rsid w:val="00777A4E"/>
    <w:rsid w:val="007801C5"/>
    <w:rsid w:val="00791853"/>
    <w:rsid w:val="00794E9C"/>
    <w:rsid w:val="007B3778"/>
    <w:rsid w:val="007B6DB3"/>
    <w:rsid w:val="007C1971"/>
    <w:rsid w:val="007C3687"/>
    <w:rsid w:val="007D031B"/>
    <w:rsid w:val="007D2378"/>
    <w:rsid w:val="007D3B1F"/>
    <w:rsid w:val="007D3DC7"/>
    <w:rsid w:val="007D7822"/>
    <w:rsid w:val="007E17A1"/>
    <w:rsid w:val="007E2CF9"/>
    <w:rsid w:val="007F04CE"/>
    <w:rsid w:val="007F07BA"/>
    <w:rsid w:val="007F45F9"/>
    <w:rsid w:val="00804A5F"/>
    <w:rsid w:val="00805F02"/>
    <w:rsid w:val="0082147F"/>
    <w:rsid w:val="00821987"/>
    <w:rsid w:val="00825BDF"/>
    <w:rsid w:val="00833CBE"/>
    <w:rsid w:val="00835DB2"/>
    <w:rsid w:val="0084067F"/>
    <w:rsid w:val="00841405"/>
    <w:rsid w:val="00845A7B"/>
    <w:rsid w:val="00845BEE"/>
    <w:rsid w:val="008509DD"/>
    <w:rsid w:val="0085678E"/>
    <w:rsid w:val="00866EBB"/>
    <w:rsid w:val="00870B6C"/>
    <w:rsid w:val="00881FA9"/>
    <w:rsid w:val="00890086"/>
    <w:rsid w:val="008959EB"/>
    <w:rsid w:val="008A01D8"/>
    <w:rsid w:val="008A0DE5"/>
    <w:rsid w:val="008B2DF5"/>
    <w:rsid w:val="008B302A"/>
    <w:rsid w:val="008B58A0"/>
    <w:rsid w:val="008B7F77"/>
    <w:rsid w:val="008C2EFC"/>
    <w:rsid w:val="008C447D"/>
    <w:rsid w:val="008D4BF4"/>
    <w:rsid w:val="008D5AA1"/>
    <w:rsid w:val="008E3C88"/>
    <w:rsid w:val="00906048"/>
    <w:rsid w:val="009100FD"/>
    <w:rsid w:val="00910D04"/>
    <w:rsid w:val="00911A90"/>
    <w:rsid w:val="0091784E"/>
    <w:rsid w:val="00927457"/>
    <w:rsid w:val="00930AB9"/>
    <w:rsid w:val="00957244"/>
    <w:rsid w:val="0095735E"/>
    <w:rsid w:val="0095799D"/>
    <w:rsid w:val="00957BDA"/>
    <w:rsid w:val="009635E2"/>
    <w:rsid w:val="00965F9E"/>
    <w:rsid w:val="00976497"/>
    <w:rsid w:val="009832B0"/>
    <w:rsid w:val="00985B83"/>
    <w:rsid w:val="00986A50"/>
    <w:rsid w:val="009916D3"/>
    <w:rsid w:val="009962B0"/>
    <w:rsid w:val="009A1E94"/>
    <w:rsid w:val="009B1D5C"/>
    <w:rsid w:val="009B37A8"/>
    <w:rsid w:val="009C0D58"/>
    <w:rsid w:val="009C195E"/>
    <w:rsid w:val="009D0A06"/>
    <w:rsid w:val="009D3399"/>
    <w:rsid w:val="009D70E4"/>
    <w:rsid w:val="009E1B6F"/>
    <w:rsid w:val="009E28FF"/>
    <w:rsid w:val="00A0305E"/>
    <w:rsid w:val="00A039B2"/>
    <w:rsid w:val="00A05C97"/>
    <w:rsid w:val="00A07D90"/>
    <w:rsid w:val="00A11CA8"/>
    <w:rsid w:val="00A21953"/>
    <w:rsid w:val="00A22573"/>
    <w:rsid w:val="00A25A89"/>
    <w:rsid w:val="00A335BB"/>
    <w:rsid w:val="00A423C7"/>
    <w:rsid w:val="00A43094"/>
    <w:rsid w:val="00A43EFF"/>
    <w:rsid w:val="00A54F31"/>
    <w:rsid w:val="00A55C0D"/>
    <w:rsid w:val="00A60658"/>
    <w:rsid w:val="00A62F93"/>
    <w:rsid w:val="00A63B4E"/>
    <w:rsid w:val="00A648D9"/>
    <w:rsid w:val="00A80CFF"/>
    <w:rsid w:val="00A86424"/>
    <w:rsid w:val="00A86ECA"/>
    <w:rsid w:val="00A96A5A"/>
    <w:rsid w:val="00AA0142"/>
    <w:rsid w:val="00AA0F66"/>
    <w:rsid w:val="00AA6EC8"/>
    <w:rsid w:val="00AB406E"/>
    <w:rsid w:val="00AB4E51"/>
    <w:rsid w:val="00AB5C1E"/>
    <w:rsid w:val="00AC2C01"/>
    <w:rsid w:val="00AC7E51"/>
    <w:rsid w:val="00AE1A67"/>
    <w:rsid w:val="00AE3F3E"/>
    <w:rsid w:val="00AF1A0F"/>
    <w:rsid w:val="00AF2BD4"/>
    <w:rsid w:val="00AF7241"/>
    <w:rsid w:val="00AF7DB6"/>
    <w:rsid w:val="00B01591"/>
    <w:rsid w:val="00B07082"/>
    <w:rsid w:val="00B1293E"/>
    <w:rsid w:val="00B1439A"/>
    <w:rsid w:val="00B256FD"/>
    <w:rsid w:val="00B26CA8"/>
    <w:rsid w:val="00B360DA"/>
    <w:rsid w:val="00B36299"/>
    <w:rsid w:val="00B40EA9"/>
    <w:rsid w:val="00B44F25"/>
    <w:rsid w:val="00B45AEF"/>
    <w:rsid w:val="00B46674"/>
    <w:rsid w:val="00B473A5"/>
    <w:rsid w:val="00B55D8D"/>
    <w:rsid w:val="00B5691F"/>
    <w:rsid w:val="00B62E76"/>
    <w:rsid w:val="00B6549E"/>
    <w:rsid w:val="00B7466F"/>
    <w:rsid w:val="00B80FC4"/>
    <w:rsid w:val="00B849DF"/>
    <w:rsid w:val="00B86C4B"/>
    <w:rsid w:val="00B9128C"/>
    <w:rsid w:val="00B94E38"/>
    <w:rsid w:val="00B973C8"/>
    <w:rsid w:val="00BA0D01"/>
    <w:rsid w:val="00BA0E4F"/>
    <w:rsid w:val="00BA1F30"/>
    <w:rsid w:val="00BA5F49"/>
    <w:rsid w:val="00BB2AA0"/>
    <w:rsid w:val="00BB4213"/>
    <w:rsid w:val="00BB4FD4"/>
    <w:rsid w:val="00BC4F65"/>
    <w:rsid w:val="00BC54C5"/>
    <w:rsid w:val="00BD1F23"/>
    <w:rsid w:val="00BD447A"/>
    <w:rsid w:val="00BE3B89"/>
    <w:rsid w:val="00BE7417"/>
    <w:rsid w:val="00BF12FA"/>
    <w:rsid w:val="00BF473B"/>
    <w:rsid w:val="00C10D2E"/>
    <w:rsid w:val="00C131B6"/>
    <w:rsid w:val="00C13F75"/>
    <w:rsid w:val="00C154FD"/>
    <w:rsid w:val="00C15669"/>
    <w:rsid w:val="00C17560"/>
    <w:rsid w:val="00C17B4F"/>
    <w:rsid w:val="00C17D0E"/>
    <w:rsid w:val="00C23CDA"/>
    <w:rsid w:val="00C30ACB"/>
    <w:rsid w:val="00C315C7"/>
    <w:rsid w:val="00C32A54"/>
    <w:rsid w:val="00C42AE8"/>
    <w:rsid w:val="00C54F71"/>
    <w:rsid w:val="00C71C7D"/>
    <w:rsid w:val="00C80CF2"/>
    <w:rsid w:val="00C82682"/>
    <w:rsid w:val="00C829EB"/>
    <w:rsid w:val="00C831D0"/>
    <w:rsid w:val="00C83C25"/>
    <w:rsid w:val="00C85FC6"/>
    <w:rsid w:val="00C9204F"/>
    <w:rsid w:val="00C92F85"/>
    <w:rsid w:val="00C9386E"/>
    <w:rsid w:val="00C93909"/>
    <w:rsid w:val="00CA03E6"/>
    <w:rsid w:val="00CB2A35"/>
    <w:rsid w:val="00CB459C"/>
    <w:rsid w:val="00CC1AEA"/>
    <w:rsid w:val="00CC239C"/>
    <w:rsid w:val="00CC47F4"/>
    <w:rsid w:val="00CC7341"/>
    <w:rsid w:val="00CD1CE6"/>
    <w:rsid w:val="00CD4D99"/>
    <w:rsid w:val="00CD6E4F"/>
    <w:rsid w:val="00CE518D"/>
    <w:rsid w:val="00CE5DA6"/>
    <w:rsid w:val="00CE68A6"/>
    <w:rsid w:val="00CF0835"/>
    <w:rsid w:val="00CF2BD6"/>
    <w:rsid w:val="00CF40CA"/>
    <w:rsid w:val="00D0154D"/>
    <w:rsid w:val="00D02EC8"/>
    <w:rsid w:val="00D06274"/>
    <w:rsid w:val="00D07BC3"/>
    <w:rsid w:val="00D13607"/>
    <w:rsid w:val="00D1641B"/>
    <w:rsid w:val="00D213B0"/>
    <w:rsid w:val="00D22A23"/>
    <w:rsid w:val="00D249C3"/>
    <w:rsid w:val="00D26AA4"/>
    <w:rsid w:val="00D34AE0"/>
    <w:rsid w:val="00D35473"/>
    <w:rsid w:val="00D37967"/>
    <w:rsid w:val="00D40173"/>
    <w:rsid w:val="00D43C38"/>
    <w:rsid w:val="00D43DB0"/>
    <w:rsid w:val="00D454B3"/>
    <w:rsid w:val="00D51754"/>
    <w:rsid w:val="00D51B25"/>
    <w:rsid w:val="00D634E9"/>
    <w:rsid w:val="00D63938"/>
    <w:rsid w:val="00D65A89"/>
    <w:rsid w:val="00D6663B"/>
    <w:rsid w:val="00D76DE8"/>
    <w:rsid w:val="00D7710F"/>
    <w:rsid w:val="00D809A8"/>
    <w:rsid w:val="00D82291"/>
    <w:rsid w:val="00D8239A"/>
    <w:rsid w:val="00DA2985"/>
    <w:rsid w:val="00DA61EC"/>
    <w:rsid w:val="00DA7DFE"/>
    <w:rsid w:val="00DC3793"/>
    <w:rsid w:val="00DD0240"/>
    <w:rsid w:val="00DD202F"/>
    <w:rsid w:val="00DD2AC8"/>
    <w:rsid w:val="00DE412A"/>
    <w:rsid w:val="00DE7842"/>
    <w:rsid w:val="00DE7BF2"/>
    <w:rsid w:val="00DF3F22"/>
    <w:rsid w:val="00DF4CF0"/>
    <w:rsid w:val="00DF6021"/>
    <w:rsid w:val="00DF7E97"/>
    <w:rsid w:val="00E048C9"/>
    <w:rsid w:val="00E04F09"/>
    <w:rsid w:val="00E105A0"/>
    <w:rsid w:val="00E11314"/>
    <w:rsid w:val="00E13A5D"/>
    <w:rsid w:val="00E1578B"/>
    <w:rsid w:val="00E15EE0"/>
    <w:rsid w:val="00E20015"/>
    <w:rsid w:val="00E20AAD"/>
    <w:rsid w:val="00E25904"/>
    <w:rsid w:val="00E2707E"/>
    <w:rsid w:val="00E30D25"/>
    <w:rsid w:val="00E322F7"/>
    <w:rsid w:val="00E42111"/>
    <w:rsid w:val="00E42D8C"/>
    <w:rsid w:val="00E45DF1"/>
    <w:rsid w:val="00E6241F"/>
    <w:rsid w:val="00E64037"/>
    <w:rsid w:val="00E64449"/>
    <w:rsid w:val="00E6461B"/>
    <w:rsid w:val="00E67B2B"/>
    <w:rsid w:val="00E73E0B"/>
    <w:rsid w:val="00E7413F"/>
    <w:rsid w:val="00E94E22"/>
    <w:rsid w:val="00EA3AD5"/>
    <w:rsid w:val="00EA599C"/>
    <w:rsid w:val="00EA67FC"/>
    <w:rsid w:val="00EB3488"/>
    <w:rsid w:val="00EC1561"/>
    <w:rsid w:val="00EC2092"/>
    <w:rsid w:val="00EC7E98"/>
    <w:rsid w:val="00ED2B82"/>
    <w:rsid w:val="00EE004F"/>
    <w:rsid w:val="00EE17C3"/>
    <w:rsid w:val="00EE3B6B"/>
    <w:rsid w:val="00EE5B86"/>
    <w:rsid w:val="00EE6A97"/>
    <w:rsid w:val="00EF39C5"/>
    <w:rsid w:val="00EF4968"/>
    <w:rsid w:val="00F0092F"/>
    <w:rsid w:val="00F01F88"/>
    <w:rsid w:val="00F03307"/>
    <w:rsid w:val="00F03CE4"/>
    <w:rsid w:val="00F040E9"/>
    <w:rsid w:val="00F05729"/>
    <w:rsid w:val="00F1148F"/>
    <w:rsid w:val="00F163AF"/>
    <w:rsid w:val="00F1743E"/>
    <w:rsid w:val="00F17CB7"/>
    <w:rsid w:val="00F23779"/>
    <w:rsid w:val="00F31A68"/>
    <w:rsid w:val="00F33411"/>
    <w:rsid w:val="00F40B74"/>
    <w:rsid w:val="00F41260"/>
    <w:rsid w:val="00F43165"/>
    <w:rsid w:val="00F46D57"/>
    <w:rsid w:val="00F52ACB"/>
    <w:rsid w:val="00F558C7"/>
    <w:rsid w:val="00F570BC"/>
    <w:rsid w:val="00F6053B"/>
    <w:rsid w:val="00F67C01"/>
    <w:rsid w:val="00F72621"/>
    <w:rsid w:val="00F75A45"/>
    <w:rsid w:val="00F80F70"/>
    <w:rsid w:val="00F869AC"/>
    <w:rsid w:val="00F871D6"/>
    <w:rsid w:val="00F8754B"/>
    <w:rsid w:val="00F94B65"/>
    <w:rsid w:val="00F976C5"/>
    <w:rsid w:val="00FA1FE0"/>
    <w:rsid w:val="00FA4413"/>
    <w:rsid w:val="00FC36B7"/>
    <w:rsid w:val="00FC3908"/>
    <w:rsid w:val="00FC6596"/>
    <w:rsid w:val="00FD0101"/>
    <w:rsid w:val="00FD026C"/>
    <w:rsid w:val="00FD19EF"/>
    <w:rsid w:val="00FD23E3"/>
    <w:rsid w:val="00FD3F7B"/>
    <w:rsid w:val="00FE08C0"/>
    <w:rsid w:val="00FE52C6"/>
    <w:rsid w:val="00FF411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880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262"/>
    <w:pPr>
      <w:spacing w:after="200" w:line="288" w:lineRule="auto"/>
    </w:pPr>
  </w:style>
  <w:style w:type="paragraph" w:styleId="Heading1">
    <w:name w:val="heading 1"/>
    <w:basedOn w:val="Normal"/>
    <w:next w:val="Normal"/>
    <w:link w:val="Heading1Char"/>
    <w:qFormat/>
    <w:rsid w:val="00180262"/>
    <w:pPr>
      <w:keepNext/>
      <w:keepLines/>
      <w:numPr>
        <w:numId w:val="4"/>
      </w:numPr>
      <w:ind w:left="567"/>
      <w:outlineLvl w:val="0"/>
    </w:pPr>
    <w:rPr>
      <w:rFonts w:eastAsiaTheme="majorEastAsia" w:cstheme="majorBidi"/>
      <w:b/>
      <w:bCs/>
      <w:color w:val="00592E"/>
      <w:sz w:val="28"/>
      <w:szCs w:val="32"/>
    </w:rPr>
  </w:style>
  <w:style w:type="paragraph" w:styleId="Heading2">
    <w:name w:val="heading 2"/>
    <w:basedOn w:val="Normal"/>
    <w:next w:val="Normal"/>
    <w:link w:val="Heading2Char"/>
    <w:unhideWhenUsed/>
    <w:qFormat/>
    <w:rsid w:val="00180262"/>
    <w:pPr>
      <w:keepNext/>
      <w:keepLines/>
      <w:outlineLvl w:val="1"/>
    </w:pPr>
    <w:rPr>
      <w:rFonts w:eastAsiaTheme="majorEastAsia" w:cstheme="majorBidi"/>
      <w:b/>
      <w:bCs/>
      <w:color w:val="00592E"/>
      <w:szCs w:val="26"/>
    </w:rPr>
  </w:style>
  <w:style w:type="paragraph" w:styleId="Heading3">
    <w:name w:val="heading 3"/>
    <w:basedOn w:val="Normal"/>
    <w:next w:val="Normal"/>
    <w:link w:val="Heading3Char"/>
    <w:uiPriority w:val="9"/>
    <w:unhideWhenUsed/>
    <w:qFormat/>
    <w:rsid w:val="002E191D"/>
    <w:pPr>
      <w:keepNext/>
      <w:keepLines/>
      <w:numPr>
        <w:ilvl w:val="2"/>
        <w:numId w:val="3"/>
      </w:numPr>
      <w:spacing w:after="240"/>
      <w:outlineLvl w:val="2"/>
    </w:pPr>
    <w:rPr>
      <w:rFonts w:eastAsiaTheme="majorEastAsia" w:cstheme="majorBidi"/>
      <w:color w:val="000000" w:themeColor="text1"/>
      <w:u w:val="single"/>
    </w:rPr>
  </w:style>
  <w:style w:type="paragraph" w:styleId="Heading4">
    <w:name w:val="heading 4"/>
    <w:basedOn w:val="Normal"/>
    <w:next w:val="Normal"/>
    <w:link w:val="Heading4Char"/>
    <w:semiHidden/>
    <w:unhideWhenUsed/>
    <w:qFormat/>
    <w:rsid w:val="00DD2AC8"/>
    <w:pPr>
      <w:keepNext/>
      <w:numPr>
        <w:ilvl w:val="3"/>
        <w:numId w:val="3"/>
      </w:numPr>
      <w:spacing w:before="240" w:after="60" w:line="360" w:lineRule="auto"/>
      <w:outlineLvl w:val="3"/>
    </w:pPr>
    <w:rPr>
      <w:rFonts w:ascii="Cambria" w:eastAsia="MS Mincho" w:hAnsi="Cambria" w:cs="Times New Roman"/>
      <w:b/>
      <w:bCs/>
      <w:sz w:val="28"/>
      <w:szCs w:val="28"/>
      <w:lang w:val="en-GB"/>
    </w:rPr>
  </w:style>
  <w:style w:type="paragraph" w:styleId="Heading5">
    <w:name w:val="heading 5"/>
    <w:basedOn w:val="Normal"/>
    <w:next w:val="Normal"/>
    <w:link w:val="Heading5Char"/>
    <w:semiHidden/>
    <w:unhideWhenUsed/>
    <w:qFormat/>
    <w:rsid w:val="00DD2AC8"/>
    <w:pPr>
      <w:numPr>
        <w:ilvl w:val="4"/>
        <w:numId w:val="3"/>
      </w:numPr>
      <w:spacing w:before="240" w:after="60" w:line="360" w:lineRule="auto"/>
      <w:outlineLvl w:val="4"/>
    </w:pPr>
    <w:rPr>
      <w:rFonts w:ascii="Cambria" w:eastAsia="MS Mincho" w:hAnsi="Cambria" w:cs="Times New Roman"/>
      <w:b/>
      <w:bCs/>
      <w:i/>
      <w:iCs/>
      <w:sz w:val="26"/>
      <w:szCs w:val="26"/>
      <w:lang w:val="en-GB"/>
    </w:rPr>
  </w:style>
  <w:style w:type="paragraph" w:styleId="Heading6">
    <w:name w:val="heading 6"/>
    <w:basedOn w:val="Normal"/>
    <w:next w:val="Normal"/>
    <w:link w:val="Heading6Char"/>
    <w:semiHidden/>
    <w:unhideWhenUsed/>
    <w:qFormat/>
    <w:rsid w:val="00DD2AC8"/>
    <w:pPr>
      <w:numPr>
        <w:ilvl w:val="5"/>
        <w:numId w:val="3"/>
      </w:numPr>
      <w:spacing w:before="240" w:after="60" w:line="360" w:lineRule="auto"/>
      <w:outlineLvl w:val="5"/>
    </w:pPr>
    <w:rPr>
      <w:rFonts w:ascii="Cambria" w:eastAsia="MS Mincho" w:hAnsi="Cambria" w:cs="Times New Roman"/>
      <w:b/>
      <w:bCs/>
      <w:sz w:val="22"/>
      <w:szCs w:val="22"/>
      <w:lang w:val="en-GB"/>
    </w:rPr>
  </w:style>
  <w:style w:type="paragraph" w:styleId="Heading7">
    <w:name w:val="heading 7"/>
    <w:basedOn w:val="Normal"/>
    <w:next w:val="Normal"/>
    <w:link w:val="Heading7Char"/>
    <w:semiHidden/>
    <w:unhideWhenUsed/>
    <w:qFormat/>
    <w:rsid w:val="00DD2AC8"/>
    <w:pPr>
      <w:numPr>
        <w:ilvl w:val="6"/>
        <w:numId w:val="3"/>
      </w:numPr>
      <w:spacing w:before="240" w:after="60" w:line="360" w:lineRule="auto"/>
      <w:outlineLvl w:val="6"/>
    </w:pPr>
    <w:rPr>
      <w:rFonts w:ascii="Cambria" w:eastAsia="MS Mincho" w:hAnsi="Cambria" w:cs="Times New Roman"/>
      <w:lang w:val="en-GB"/>
    </w:rPr>
  </w:style>
  <w:style w:type="paragraph" w:styleId="Heading8">
    <w:name w:val="heading 8"/>
    <w:basedOn w:val="Normal"/>
    <w:next w:val="Normal"/>
    <w:link w:val="Heading8Char"/>
    <w:semiHidden/>
    <w:unhideWhenUsed/>
    <w:qFormat/>
    <w:rsid w:val="00DD2AC8"/>
    <w:pPr>
      <w:numPr>
        <w:ilvl w:val="7"/>
        <w:numId w:val="3"/>
      </w:numPr>
      <w:spacing w:before="240" w:after="60" w:line="360" w:lineRule="auto"/>
      <w:outlineLvl w:val="7"/>
    </w:pPr>
    <w:rPr>
      <w:rFonts w:ascii="Cambria" w:eastAsia="MS Mincho" w:hAnsi="Cambria" w:cs="Times New Roman"/>
      <w:i/>
      <w:iCs/>
      <w:lang w:val="en-GB"/>
    </w:rPr>
  </w:style>
  <w:style w:type="paragraph" w:styleId="Heading9">
    <w:name w:val="heading 9"/>
    <w:basedOn w:val="Normal"/>
    <w:next w:val="Normal"/>
    <w:link w:val="Heading9Char"/>
    <w:semiHidden/>
    <w:unhideWhenUsed/>
    <w:qFormat/>
    <w:rsid w:val="00DD2AC8"/>
    <w:pPr>
      <w:numPr>
        <w:ilvl w:val="8"/>
        <w:numId w:val="3"/>
      </w:numPr>
      <w:spacing w:before="240" w:after="60" w:line="360" w:lineRule="auto"/>
      <w:outlineLvl w:val="8"/>
    </w:pPr>
    <w:rPr>
      <w:rFonts w:ascii="Calibri" w:eastAsia="MS Gothic"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262"/>
    <w:rPr>
      <w:rFonts w:eastAsiaTheme="majorEastAsia" w:cstheme="majorBidi"/>
      <w:b/>
      <w:bCs/>
      <w:color w:val="00592E"/>
      <w:sz w:val="28"/>
      <w:szCs w:val="32"/>
    </w:rPr>
  </w:style>
  <w:style w:type="character" w:customStyle="1" w:styleId="Heading2Char">
    <w:name w:val="Heading 2 Char"/>
    <w:basedOn w:val="DefaultParagraphFont"/>
    <w:link w:val="Heading2"/>
    <w:rsid w:val="00180262"/>
    <w:rPr>
      <w:rFonts w:eastAsiaTheme="majorEastAsia" w:cstheme="majorBidi"/>
      <w:b/>
      <w:bCs/>
      <w:color w:val="00592E"/>
      <w:szCs w:val="26"/>
    </w:rPr>
  </w:style>
  <w:style w:type="character" w:customStyle="1" w:styleId="Heading3Char">
    <w:name w:val="Heading 3 Char"/>
    <w:basedOn w:val="DefaultParagraphFont"/>
    <w:link w:val="Heading3"/>
    <w:uiPriority w:val="9"/>
    <w:rsid w:val="002E191D"/>
    <w:rPr>
      <w:rFonts w:eastAsiaTheme="majorEastAsia" w:cstheme="majorBidi"/>
      <w:color w:val="000000" w:themeColor="text1"/>
      <w:u w:val="single"/>
    </w:rPr>
  </w:style>
  <w:style w:type="paragraph" w:styleId="Title">
    <w:name w:val="Title"/>
    <w:basedOn w:val="Normal"/>
    <w:next w:val="Normal"/>
    <w:link w:val="TitleChar"/>
    <w:uiPriority w:val="10"/>
    <w:qFormat/>
    <w:rsid w:val="00500FAD"/>
    <w:rPr>
      <w:rFonts w:eastAsiaTheme="majorEastAsia" w:cstheme="majorBidi"/>
      <w:b/>
      <w:bCs/>
      <w:color w:val="00592E"/>
      <w:spacing w:val="-10"/>
      <w:kern w:val="28"/>
      <w:sz w:val="52"/>
      <w:szCs w:val="56"/>
    </w:rPr>
  </w:style>
  <w:style w:type="character" w:customStyle="1" w:styleId="TitleChar">
    <w:name w:val="Title Char"/>
    <w:basedOn w:val="DefaultParagraphFont"/>
    <w:link w:val="Title"/>
    <w:uiPriority w:val="10"/>
    <w:rsid w:val="00500FAD"/>
    <w:rPr>
      <w:rFonts w:eastAsiaTheme="majorEastAsia" w:cstheme="majorBidi"/>
      <w:b/>
      <w:bCs/>
      <w:color w:val="00592E"/>
      <w:spacing w:val="-10"/>
      <w:kern w:val="28"/>
      <w:sz w:val="52"/>
      <w:szCs w:val="56"/>
    </w:rPr>
  </w:style>
  <w:style w:type="paragraph" w:customStyle="1" w:styleId="StyleA">
    <w:name w:val="StyleA"/>
    <w:basedOn w:val="Normal"/>
    <w:qFormat/>
    <w:rsid w:val="003414A0"/>
    <w:rPr>
      <w:rFonts w:cstheme="minorBidi"/>
      <w:color w:val="00592E"/>
      <w:sz w:val="32"/>
      <w:lang w:val="en-GB"/>
    </w:rPr>
  </w:style>
  <w:style w:type="paragraph" w:customStyle="1" w:styleId="StyleB">
    <w:name w:val="StyleB"/>
    <w:basedOn w:val="Title"/>
    <w:qFormat/>
    <w:rsid w:val="003414A0"/>
    <w:rPr>
      <w:bCs w:val="0"/>
      <w:spacing w:val="5"/>
      <w:szCs w:val="52"/>
      <w:lang w:val="en-GB"/>
    </w:rPr>
  </w:style>
  <w:style w:type="paragraph" w:styleId="Header">
    <w:name w:val="header"/>
    <w:basedOn w:val="Normal"/>
    <w:link w:val="HeaderChar"/>
    <w:uiPriority w:val="99"/>
    <w:unhideWhenUsed/>
    <w:rsid w:val="00DD2AC8"/>
    <w:pPr>
      <w:tabs>
        <w:tab w:val="center" w:pos="4513"/>
        <w:tab w:val="right" w:pos="9026"/>
      </w:tabs>
    </w:pPr>
  </w:style>
  <w:style w:type="character" w:customStyle="1" w:styleId="HeaderChar">
    <w:name w:val="Header Char"/>
    <w:basedOn w:val="DefaultParagraphFont"/>
    <w:link w:val="Header"/>
    <w:uiPriority w:val="99"/>
    <w:rsid w:val="00DD2AC8"/>
  </w:style>
  <w:style w:type="paragraph" w:styleId="Footer">
    <w:name w:val="footer"/>
    <w:basedOn w:val="Normal"/>
    <w:link w:val="FooterChar"/>
    <w:uiPriority w:val="99"/>
    <w:unhideWhenUsed/>
    <w:rsid w:val="00DD2AC8"/>
    <w:pPr>
      <w:tabs>
        <w:tab w:val="center" w:pos="4513"/>
        <w:tab w:val="right" w:pos="9026"/>
      </w:tabs>
    </w:pPr>
  </w:style>
  <w:style w:type="character" w:customStyle="1" w:styleId="FooterChar">
    <w:name w:val="Footer Char"/>
    <w:basedOn w:val="DefaultParagraphFont"/>
    <w:link w:val="Footer"/>
    <w:uiPriority w:val="99"/>
    <w:rsid w:val="00DD2AC8"/>
  </w:style>
  <w:style w:type="character" w:customStyle="1" w:styleId="Heading4Char">
    <w:name w:val="Heading 4 Char"/>
    <w:basedOn w:val="DefaultParagraphFont"/>
    <w:link w:val="Heading4"/>
    <w:semiHidden/>
    <w:rsid w:val="00DD2AC8"/>
    <w:rPr>
      <w:rFonts w:ascii="Cambria" w:eastAsia="MS Mincho" w:hAnsi="Cambria" w:cs="Times New Roman"/>
      <w:b/>
      <w:bCs/>
      <w:sz w:val="28"/>
      <w:szCs w:val="28"/>
      <w:lang w:val="en-GB"/>
    </w:rPr>
  </w:style>
  <w:style w:type="character" w:customStyle="1" w:styleId="Heading5Char">
    <w:name w:val="Heading 5 Char"/>
    <w:basedOn w:val="DefaultParagraphFont"/>
    <w:link w:val="Heading5"/>
    <w:semiHidden/>
    <w:rsid w:val="00DD2AC8"/>
    <w:rPr>
      <w:rFonts w:ascii="Cambria" w:eastAsia="MS Mincho" w:hAnsi="Cambria" w:cs="Times New Roman"/>
      <w:b/>
      <w:bCs/>
      <w:i/>
      <w:iCs/>
      <w:sz w:val="26"/>
      <w:szCs w:val="26"/>
      <w:lang w:val="en-GB"/>
    </w:rPr>
  </w:style>
  <w:style w:type="character" w:customStyle="1" w:styleId="Heading6Char">
    <w:name w:val="Heading 6 Char"/>
    <w:basedOn w:val="DefaultParagraphFont"/>
    <w:link w:val="Heading6"/>
    <w:semiHidden/>
    <w:rsid w:val="00DD2AC8"/>
    <w:rPr>
      <w:rFonts w:ascii="Cambria" w:eastAsia="MS Mincho" w:hAnsi="Cambria" w:cs="Times New Roman"/>
      <w:b/>
      <w:bCs/>
      <w:sz w:val="22"/>
      <w:szCs w:val="22"/>
      <w:lang w:val="en-GB"/>
    </w:rPr>
  </w:style>
  <w:style w:type="character" w:customStyle="1" w:styleId="Heading7Char">
    <w:name w:val="Heading 7 Char"/>
    <w:basedOn w:val="DefaultParagraphFont"/>
    <w:link w:val="Heading7"/>
    <w:semiHidden/>
    <w:rsid w:val="00DD2AC8"/>
    <w:rPr>
      <w:rFonts w:ascii="Cambria" w:eastAsia="MS Mincho" w:hAnsi="Cambria" w:cs="Times New Roman"/>
      <w:lang w:val="en-GB"/>
    </w:rPr>
  </w:style>
  <w:style w:type="character" w:customStyle="1" w:styleId="Heading8Char">
    <w:name w:val="Heading 8 Char"/>
    <w:basedOn w:val="DefaultParagraphFont"/>
    <w:link w:val="Heading8"/>
    <w:semiHidden/>
    <w:rsid w:val="00DD2AC8"/>
    <w:rPr>
      <w:rFonts w:ascii="Cambria" w:eastAsia="MS Mincho" w:hAnsi="Cambria" w:cs="Times New Roman"/>
      <w:i/>
      <w:iCs/>
      <w:lang w:val="en-GB"/>
    </w:rPr>
  </w:style>
  <w:style w:type="character" w:customStyle="1" w:styleId="Heading9Char">
    <w:name w:val="Heading 9 Char"/>
    <w:basedOn w:val="DefaultParagraphFont"/>
    <w:link w:val="Heading9"/>
    <w:semiHidden/>
    <w:rsid w:val="00DD2AC8"/>
    <w:rPr>
      <w:rFonts w:ascii="Calibri" w:eastAsia="MS Gothic" w:hAnsi="Calibri" w:cs="Times New Roman"/>
      <w:sz w:val="22"/>
      <w:szCs w:val="22"/>
      <w:lang w:val="en-GB"/>
    </w:rPr>
  </w:style>
  <w:style w:type="character" w:styleId="Hyperlink">
    <w:name w:val="Hyperlink"/>
    <w:uiPriority w:val="99"/>
    <w:rsid w:val="00DD2AC8"/>
    <w:rPr>
      <w:color w:val="0000FF"/>
      <w:u w:val="single"/>
    </w:rPr>
  </w:style>
  <w:style w:type="character" w:styleId="PageNumber">
    <w:name w:val="page number"/>
    <w:basedOn w:val="DefaultParagraphFont"/>
    <w:uiPriority w:val="99"/>
    <w:semiHidden/>
    <w:unhideWhenUsed/>
    <w:rsid w:val="00E64449"/>
  </w:style>
  <w:style w:type="paragraph" w:styleId="ListParagraph">
    <w:name w:val="List Paragraph"/>
    <w:basedOn w:val="Normal"/>
    <w:uiPriority w:val="34"/>
    <w:qFormat/>
    <w:rsid w:val="001240D6"/>
    <w:pPr>
      <w:ind w:left="720"/>
      <w:contextualSpacing/>
    </w:pPr>
  </w:style>
  <w:style w:type="character" w:styleId="FollowedHyperlink">
    <w:name w:val="FollowedHyperlink"/>
    <w:basedOn w:val="DefaultParagraphFont"/>
    <w:uiPriority w:val="99"/>
    <w:semiHidden/>
    <w:unhideWhenUsed/>
    <w:rsid w:val="005F71E5"/>
    <w:rPr>
      <w:color w:val="954F72" w:themeColor="followedHyperlink"/>
      <w:u w:val="single"/>
    </w:rPr>
  </w:style>
  <w:style w:type="paragraph" w:styleId="Revision">
    <w:name w:val="Revision"/>
    <w:hidden/>
    <w:uiPriority w:val="99"/>
    <w:semiHidden/>
    <w:rsid w:val="00500FAD"/>
  </w:style>
  <w:style w:type="paragraph" w:styleId="Subtitle">
    <w:name w:val="Subtitle"/>
    <w:basedOn w:val="Normal"/>
    <w:next w:val="Normal"/>
    <w:link w:val="SubtitleChar"/>
    <w:uiPriority w:val="11"/>
    <w:qFormat/>
    <w:rsid w:val="00EE17C3"/>
    <w:pPr>
      <w:numPr>
        <w:ilvl w:val="1"/>
      </w:numPr>
    </w:pPr>
    <w:rPr>
      <w:rFonts w:eastAsiaTheme="minorEastAsia" w:cstheme="minorBidi"/>
      <w:color w:val="00592E"/>
      <w:spacing w:val="15"/>
      <w:sz w:val="32"/>
      <w:szCs w:val="22"/>
    </w:rPr>
  </w:style>
  <w:style w:type="character" w:customStyle="1" w:styleId="SubtitleChar">
    <w:name w:val="Subtitle Char"/>
    <w:basedOn w:val="DefaultParagraphFont"/>
    <w:link w:val="Subtitle"/>
    <w:uiPriority w:val="11"/>
    <w:rsid w:val="00EE17C3"/>
    <w:rPr>
      <w:rFonts w:eastAsiaTheme="minorEastAsia" w:cstheme="minorBidi"/>
      <w:color w:val="00592E"/>
      <w:spacing w:val="15"/>
      <w:sz w:val="32"/>
      <w:szCs w:val="22"/>
    </w:rPr>
  </w:style>
  <w:style w:type="paragraph" w:styleId="TOCHeading">
    <w:name w:val="TOC Heading"/>
    <w:basedOn w:val="Heading1"/>
    <w:next w:val="Normal"/>
    <w:uiPriority w:val="39"/>
    <w:unhideWhenUsed/>
    <w:qFormat/>
    <w:rsid w:val="00DD202F"/>
    <w:pPr>
      <w:numPr>
        <w:numId w:val="0"/>
      </w:numPr>
      <w:outlineLvl w:val="9"/>
    </w:pPr>
    <w:rPr>
      <w:szCs w:val="28"/>
    </w:rPr>
  </w:style>
  <w:style w:type="paragraph" w:styleId="TOC1">
    <w:name w:val="toc 1"/>
    <w:basedOn w:val="Normal"/>
    <w:next w:val="Normal"/>
    <w:autoRedefine/>
    <w:uiPriority w:val="39"/>
    <w:unhideWhenUsed/>
    <w:rsid w:val="00BD1F23"/>
    <w:pPr>
      <w:tabs>
        <w:tab w:val="left" w:pos="480"/>
        <w:tab w:val="right" w:pos="8489"/>
      </w:tabs>
      <w:spacing w:after="60"/>
    </w:pPr>
    <w:rPr>
      <w:b/>
      <w:bCs/>
      <w:noProof/>
      <w:color w:val="000000" w:themeColor="text1"/>
    </w:rPr>
  </w:style>
  <w:style w:type="paragraph" w:styleId="TOC2">
    <w:name w:val="toc 2"/>
    <w:basedOn w:val="Normal"/>
    <w:next w:val="Normal"/>
    <w:autoRedefine/>
    <w:uiPriority w:val="39"/>
    <w:unhideWhenUsed/>
    <w:rsid w:val="00DD202F"/>
    <w:rPr>
      <w:bCs/>
      <w:szCs w:val="22"/>
    </w:rPr>
  </w:style>
  <w:style w:type="paragraph" w:styleId="TOC3">
    <w:name w:val="toc 3"/>
    <w:basedOn w:val="Normal"/>
    <w:next w:val="Normal"/>
    <w:autoRedefine/>
    <w:uiPriority w:val="39"/>
    <w:unhideWhenUsed/>
    <w:rsid w:val="001304D8"/>
    <w:pPr>
      <w:spacing w:after="0"/>
    </w:pPr>
    <w:rPr>
      <w:rFonts w:asciiTheme="minorHAnsi" w:hAnsiTheme="minorHAnsi"/>
      <w:smallCaps/>
      <w:sz w:val="22"/>
      <w:szCs w:val="22"/>
    </w:rPr>
  </w:style>
  <w:style w:type="paragraph" w:styleId="TOC4">
    <w:name w:val="toc 4"/>
    <w:basedOn w:val="Normal"/>
    <w:next w:val="Normal"/>
    <w:autoRedefine/>
    <w:uiPriority w:val="39"/>
    <w:semiHidden/>
    <w:unhideWhenUsed/>
    <w:rsid w:val="001304D8"/>
    <w:pPr>
      <w:spacing w:after="0"/>
    </w:pPr>
    <w:rPr>
      <w:rFonts w:asciiTheme="minorHAnsi" w:hAnsiTheme="minorHAnsi"/>
      <w:sz w:val="22"/>
      <w:szCs w:val="22"/>
    </w:rPr>
  </w:style>
  <w:style w:type="paragraph" w:styleId="TOC5">
    <w:name w:val="toc 5"/>
    <w:basedOn w:val="Normal"/>
    <w:next w:val="Normal"/>
    <w:autoRedefine/>
    <w:uiPriority w:val="39"/>
    <w:semiHidden/>
    <w:unhideWhenUsed/>
    <w:rsid w:val="001304D8"/>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1304D8"/>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1304D8"/>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1304D8"/>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1304D8"/>
    <w:pPr>
      <w:spacing w:after="0"/>
    </w:pPr>
    <w:rPr>
      <w:rFonts w:asciiTheme="minorHAnsi" w:hAnsiTheme="minorHAnsi"/>
      <w:sz w:val="22"/>
      <w:szCs w:val="22"/>
    </w:rPr>
  </w:style>
  <w:style w:type="character" w:styleId="Emphasis">
    <w:name w:val="Emphasis"/>
    <w:basedOn w:val="DefaultParagraphFont"/>
    <w:uiPriority w:val="20"/>
    <w:qFormat/>
    <w:rsid w:val="007D031B"/>
    <w:rPr>
      <w:i/>
      <w:iCs/>
    </w:rPr>
  </w:style>
  <w:style w:type="paragraph" w:styleId="NormalWeb">
    <w:name w:val="Normal (Web)"/>
    <w:basedOn w:val="Normal"/>
    <w:uiPriority w:val="99"/>
    <w:semiHidden/>
    <w:unhideWhenUsed/>
    <w:rsid w:val="0073342A"/>
    <w:pPr>
      <w:spacing w:before="100" w:beforeAutospacing="1" w:after="100" w:afterAutospacing="1" w:line="240" w:lineRule="auto"/>
    </w:pPr>
    <w:rPr>
      <w:rFonts w:ascii="Times New Roman" w:eastAsiaTheme="minorEastAsia" w:hAnsi="Times New Roman" w:cs="Times New Roman"/>
      <w:lang w:val="en-GB" w:eastAsia="en-GB"/>
    </w:rPr>
  </w:style>
  <w:style w:type="paragraph" w:customStyle="1" w:styleId="Sub-heading">
    <w:name w:val="Sub-heading"/>
    <w:basedOn w:val="Normal"/>
    <w:next w:val="Heading2"/>
    <w:qFormat/>
    <w:rsid w:val="00741EF6"/>
    <w:rPr>
      <w:b/>
      <w:color w:val="000000" w:themeColor="text1"/>
    </w:rPr>
  </w:style>
  <w:style w:type="character" w:customStyle="1" w:styleId="UnresolvedMention">
    <w:name w:val="Unresolved Mention"/>
    <w:basedOn w:val="DefaultParagraphFont"/>
    <w:uiPriority w:val="99"/>
    <w:rsid w:val="00F52ACB"/>
    <w:rPr>
      <w:color w:val="808080"/>
      <w:shd w:val="clear" w:color="auto" w:fill="E6E6E6"/>
    </w:rPr>
  </w:style>
  <w:style w:type="character" w:styleId="SubtleEmphasis">
    <w:name w:val="Subtle Emphasis"/>
    <w:basedOn w:val="DefaultParagraphFont"/>
    <w:uiPriority w:val="19"/>
    <w:qFormat/>
    <w:rsid w:val="002F09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1772">
      <w:bodyDiv w:val="1"/>
      <w:marLeft w:val="0"/>
      <w:marRight w:val="0"/>
      <w:marTop w:val="0"/>
      <w:marBottom w:val="0"/>
      <w:divBdr>
        <w:top w:val="none" w:sz="0" w:space="0" w:color="auto"/>
        <w:left w:val="none" w:sz="0" w:space="0" w:color="auto"/>
        <w:bottom w:val="none" w:sz="0" w:space="0" w:color="auto"/>
        <w:right w:val="none" w:sz="0" w:space="0" w:color="auto"/>
      </w:divBdr>
      <w:divsChild>
        <w:div w:id="537665684">
          <w:marLeft w:val="0"/>
          <w:marRight w:val="0"/>
          <w:marTop w:val="0"/>
          <w:marBottom w:val="0"/>
          <w:divBdr>
            <w:top w:val="none" w:sz="0" w:space="0" w:color="auto"/>
            <w:left w:val="none" w:sz="0" w:space="0" w:color="auto"/>
            <w:bottom w:val="none" w:sz="0" w:space="0" w:color="auto"/>
            <w:right w:val="none" w:sz="0" w:space="0" w:color="auto"/>
          </w:divBdr>
        </w:div>
        <w:div w:id="1461847515">
          <w:marLeft w:val="0"/>
          <w:marRight w:val="0"/>
          <w:marTop w:val="0"/>
          <w:marBottom w:val="0"/>
          <w:divBdr>
            <w:top w:val="none" w:sz="0" w:space="0" w:color="auto"/>
            <w:left w:val="none" w:sz="0" w:space="0" w:color="auto"/>
            <w:bottom w:val="none" w:sz="0" w:space="0" w:color="auto"/>
            <w:right w:val="none" w:sz="0" w:space="0" w:color="auto"/>
          </w:divBdr>
        </w:div>
        <w:div w:id="678892417">
          <w:marLeft w:val="0"/>
          <w:marRight w:val="0"/>
          <w:marTop w:val="0"/>
          <w:marBottom w:val="0"/>
          <w:divBdr>
            <w:top w:val="none" w:sz="0" w:space="0" w:color="auto"/>
            <w:left w:val="none" w:sz="0" w:space="0" w:color="auto"/>
            <w:bottom w:val="none" w:sz="0" w:space="0" w:color="auto"/>
            <w:right w:val="none" w:sz="0" w:space="0" w:color="auto"/>
          </w:divBdr>
        </w:div>
        <w:div w:id="1265572555">
          <w:marLeft w:val="0"/>
          <w:marRight w:val="0"/>
          <w:marTop w:val="0"/>
          <w:marBottom w:val="0"/>
          <w:divBdr>
            <w:top w:val="none" w:sz="0" w:space="0" w:color="auto"/>
            <w:left w:val="none" w:sz="0" w:space="0" w:color="auto"/>
            <w:bottom w:val="none" w:sz="0" w:space="0" w:color="auto"/>
            <w:right w:val="none" w:sz="0" w:space="0" w:color="auto"/>
          </w:divBdr>
        </w:div>
        <w:div w:id="4333245">
          <w:marLeft w:val="0"/>
          <w:marRight w:val="0"/>
          <w:marTop w:val="0"/>
          <w:marBottom w:val="0"/>
          <w:divBdr>
            <w:top w:val="none" w:sz="0" w:space="0" w:color="auto"/>
            <w:left w:val="none" w:sz="0" w:space="0" w:color="auto"/>
            <w:bottom w:val="none" w:sz="0" w:space="0" w:color="auto"/>
            <w:right w:val="none" w:sz="0" w:space="0" w:color="auto"/>
          </w:divBdr>
        </w:div>
        <w:div w:id="1105231749">
          <w:marLeft w:val="0"/>
          <w:marRight w:val="0"/>
          <w:marTop w:val="0"/>
          <w:marBottom w:val="0"/>
          <w:divBdr>
            <w:top w:val="none" w:sz="0" w:space="0" w:color="auto"/>
            <w:left w:val="none" w:sz="0" w:space="0" w:color="auto"/>
            <w:bottom w:val="none" w:sz="0" w:space="0" w:color="auto"/>
            <w:right w:val="none" w:sz="0" w:space="0" w:color="auto"/>
          </w:divBdr>
        </w:div>
        <w:div w:id="1310593522">
          <w:marLeft w:val="0"/>
          <w:marRight w:val="0"/>
          <w:marTop w:val="0"/>
          <w:marBottom w:val="0"/>
          <w:divBdr>
            <w:top w:val="none" w:sz="0" w:space="0" w:color="auto"/>
            <w:left w:val="none" w:sz="0" w:space="0" w:color="auto"/>
            <w:bottom w:val="none" w:sz="0" w:space="0" w:color="auto"/>
            <w:right w:val="none" w:sz="0" w:space="0" w:color="auto"/>
          </w:divBdr>
        </w:div>
      </w:divsChild>
    </w:div>
    <w:div w:id="213272654">
      <w:bodyDiv w:val="1"/>
      <w:marLeft w:val="0"/>
      <w:marRight w:val="0"/>
      <w:marTop w:val="0"/>
      <w:marBottom w:val="0"/>
      <w:divBdr>
        <w:top w:val="none" w:sz="0" w:space="0" w:color="auto"/>
        <w:left w:val="none" w:sz="0" w:space="0" w:color="auto"/>
        <w:bottom w:val="none" w:sz="0" w:space="0" w:color="auto"/>
        <w:right w:val="none" w:sz="0" w:space="0" w:color="auto"/>
      </w:divBdr>
    </w:div>
    <w:div w:id="751899994">
      <w:bodyDiv w:val="1"/>
      <w:marLeft w:val="0"/>
      <w:marRight w:val="0"/>
      <w:marTop w:val="0"/>
      <w:marBottom w:val="0"/>
      <w:divBdr>
        <w:top w:val="none" w:sz="0" w:space="0" w:color="auto"/>
        <w:left w:val="none" w:sz="0" w:space="0" w:color="auto"/>
        <w:bottom w:val="none" w:sz="0" w:space="0" w:color="auto"/>
        <w:right w:val="none" w:sz="0" w:space="0" w:color="auto"/>
      </w:divBdr>
    </w:div>
    <w:div w:id="1204750152">
      <w:bodyDiv w:val="1"/>
      <w:marLeft w:val="0"/>
      <w:marRight w:val="0"/>
      <w:marTop w:val="0"/>
      <w:marBottom w:val="0"/>
      <w:divBdr>
        <w:top w:val="none" w:sz="0" w:space="0" w:color="auto"/>
        <w:left w:val="none" w:sz="0" w:space="0" w:color="auto"/>
        <w:bottom w:val="none" w:sz="0" w:space="0" w:color="auto"/>
        <w:right w:val="none" w:sz="0" w:space="0" w:color="auto"/>
      </w:divBdr>
    </w:div>
    <w:div w:id="1437629855">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 w:id="1885289407">
      <w:bodyDiv w:val="1"/>
      <w:marLeft w:val="0"/>
      <w:marRight w:val="0"/>
      <w:marTop w:val="0"/>
      <w:marBottom w:val="0"/>
      <w:divBdr>
        <w:top w:val="none" w:sz="0" w:space="0" w:color="auto"/>
        <w:left w:val="none" w:sz="0" w:space="0" w:color="auto"/>
        <w:bottom w:val="none" w:sz="0" w:space="0" w:color="auto"/>
        <w:right w:val="none" w:sz="0" w:space="0" w:color="auto"/>
      </w:divBdr>
    </w:div>
    <w:div w:id="199270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fo@stroke.org.uk" TargetMode="External"/><Relationship Id="rId21" Type="http://schemas.openxmlformats.org/officeDocument/2006/relationships/hyperlink" Target="http://www.mystrokeguide.com" TargetMode="External"/><Relationship Id="rId22" Type="http://schemas.openxmlformats.org/officeDocument/2006/relationships/hyperlink" Target="http://www.aphasianow.org" TargetMode="External"/><Relationship Id="rId23" Type="http://schemas.openxmlformats.org/officeDocument/2006/relationships/hyperlink" Target="http://www.my-therappy.co.uk" TargetMode="External"/><Relationship Id="rId24" Type="http://schemas.openxmlformats.org/officeDocument/2006/relationships/hyperlink" Target="http://www.communicationmatters.org.uk" TargetMode="External"/><Relationship Id="rId25" Type="http://schemas.openxmlformats.org/officeDocument/2006/relationships/hyperlink" Target="http://www.livingmadeeasy.org.uk" TargetMode="External"/><Relationship Id="rId26" Type="http://schemas.openxmlformats.org/officeDocument/2006/relationships/hyperlink" Target="http://www.inclusive.co.uk" TargetMode="External"/><Relationship Id="rId27" Type="http://schemas.openxmlformats.org/officeDocument/2006/relationships/hyperlink" Target="http://www.abilitynet.org.uk/donate" TargetMode="External"/><Relationship Id="rId28" Type="http://schemas.openxmlformats.org/officeDocument/2006/relationships/hyperlink" Target="mailto:enquiries@abilitynet.org.uk" TargetMode="External"/><Relationship Id="rId29" Type="http://schemas.openxmlformats.org/officeDocument/2006/relationships/hyperlink" Target="http://www.abilityne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3.png"/><Relationship Id="rId31" Type="http://schemas.openxmlformats.org/officeDocument/2006/relationships/hyperlink" Target="http://creativecommons.org/licenses/by-nc-sa/3.0/" TargetMode="External"/><Relationship Id="rId32" Type="http://schemas.openxmlformats.org/officeDocument/2006/relationships/fontTable" Target="fontTable.xml"/><Relationship Id="rId9" Type="http://schemas.openxmlformats.org/officeDocument/2006/relationships/hyperlink" Target="http://www.abilitynet.org.uk/mcmw"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yperlink" Target="http://www.tactustherapy.com" TargetMode="External"/><Relationship Id="rId16" Type="http://schemas.openxmlformats.org/officeDocument/2006/relationships/hyperlink" Target="http://www.aphasiasoftwarefinder.org" TargetMode="External"/><Relationship Id="rId17" Type="http://schemas.openxmlformats.org/officeDocument/2006/relationships/hyperlink" Target="http://www.callscotland.org.uk/downloads/posters-and-leaflets/" TargetMode="External"/><Relationship Id="rId18" Type="http://schemas.openxmlformats.org/officeDocument/2006/relationships/hyperlink" Target="http://www.mycomputermyway.com" TargetMode="External"/><Relationship Id="rId19" Type="http://schemas.openxmlformats.org/officeDocument/2006/relationships/hyperlink" Target="http://www.abilitynet.org.uk/factshee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jtreadgold/Library/Group%20Containers/UBF8T346G9.Office/User%20Content.localized/Templates.localized/AbilityNet%20Fact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F4A89-4019-7842-87A0-83206D5F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AbilityNet Factsheets.dotx</Template>
  <TotalTime>1</TotalTime>
  <Pages>13</Pages>
  <Words>3551</Words>
  <Characters>20244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Treadgold</dc:creator>
  <cp:keywords/>
  <dc:description/>
  <cp:lastModifiedBy>Andrew Manson</cp:lastModifiedBy>
  <cp:revision>4</cp:revision>
  <cp:lastPrinted>2018-03-05T15:37:00Z</cp:lastPrinted>
  <dcterms:created xsi:type="dcterms:W3CDTF">2018-03-22T09:08:00Z</dcterms:created>
  <dcterms:modified xsi:type="dcterms:W3CDTF">2018-04-12T13:05:00Z</dcterms:modified>
</cp:coreProperties>
</file>