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ED0A" w14:textId="5E3595B2" w:rsidR="003414A0" w:rsidRDefault="003414A0" w:rsidP="00685509">
      <w:pPr>
        <w:pStyle w:val="Heading2"/>
        <w:jc w:val="right"/>
      </w:pPr>
      <w:r>
        <w:rPr>
          <w:noProof/>
          <w:lang w:val="en-GB" w:eastAsia="en-GB"/>
        </w:rPr>
        <w:drawing>
          <wp:inline distT="0" distB="0" distL="0" distR="0" wp14:anchorId="0D150C2B" wp14:editId="4EC0005B">
            <wp:extent cx="3315335" cy="1713230"/>
            <wp:effectExtent l="0" t="0" r="0" b="1270"/>
            <wp:docPr id="3" name="Picture 3" descr="AbilityNet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lityNet_accessible_green_Dec_2013"/>
                    <pic:cNvPicPr>
                      <a:picLocks noChangeAspect="1" noChangeArrowheads="1"/>
                    </pic:cNvPicPr>
                  </pic:nvPicPr>
                  <pic:blipFill>
                    <a:blip r:embed="rId8">
                      <a:extLst>
                        <a:ext uri="{28A0092B-C50C-407E-A947-70E740481C1C}">
                          <a14:useLocalDpi xmlns:a14="http://schemas.microsoft.com/office/drawing/2010/main" val="0"/>
                        </a:ext>
                      </a:extLst>
                    </a:blip>
                    <a:srcRect l="6050" t="10592" r="3097" b="10430"/>
                    <a:stretch>
                      <a:fillRect/>
                    </a:stretch>
                  </pic:blipFill>
                  <pic:spPr bwMode="auto">
                    <a:xfrm>
                      <a:off x="0" y="0"/>
                      <a:ext cx="3315335" cy="1713230"/>
                    </a:xfrm>
                    <a:prstGeom prst="rect">
                      <a:avLst/>
                    </a:prstGeom>
                    <a:noFill/>
                    <a:ln w="9525">
                      <a:noFill/>
                      <a:miter lim="800000"/>
                      <a:headEnd/>
                      <a:tailEnd/>
                    </a:ln>
                  </pic:spPr>
                </pic:pic>
              </a:graphicData>
            </a:graphic>
          </wp:inline>
        </w:drawing>
      </w:r>
    </w:p>
    <w:p w14:paraId="12AA6C2E" w14:textId="77777777" w:rsidR="003414A0" w:rsidRPr="000C58EE" w:rsidRDefault="003414A0" w:rsidP="000C58EE"/>
    <w:p w14:paraId="5238AC77" w14:textId="77777777" w:rsidR="00F6700A" w:rsidRPr="000C58EE" w:rsidRDefault="00F6700A" w:rsidP="000C58EE"/>
    <w:p w14:paraId="716D0BE7" w14:textId="77777777" w:rsidR="007B66EF" w:rsidRPr="00C06BFD" w:rsidRDefault="007B66EF" w:rsidP="007B66EF">
      <w:pPr>
        <w:pStyle w:val="Subtitle"/>
      </w:pPr>
      <w:r w:rsidRPr="00C06BFD">
        <w:t xml:space="preserve">AbilityNet Factsheet – </w:t>
      </w:r>
      <w:r>
        <w:t xml:space="preserve">September </w:t>
      </w:r>
      <w:r w:rsidRPr="00C06BFD">
        <w:t>2017</w:t>
      </w:r>
    </w:p>
    <w:p w14:paraId="7F6E819E" w14:textId="77777777" w:rsidR="007B66EF" w:rsidRPr="00153601" w:rsidRDefault="007B66EF" w:rsidP="007B66EF">
      <w:pPr>
        <w:pStyle w:val="Title"/>
        <w:rPr>
          <w:sz w:val="48"/>
          <w:szCs w:val="48"/>
        </w:rPr>
      </w:pPr>
      <w:r>
        <w:rPr>
          <w:sz w:val="48"/>
          <w:szCs w:val="48"/>
        </w:rPr>
        <w:t>Learning difficulties</w:t>
      </w:r>
      <w:r w:rsidRPr="00153601">
        <w:rPr>
          <w:sz w:val="48"/>
          <w:szCs w:val="48"/>
        </w:rPr>
        <w:t xml:space="preserve"> and computing</w:t>
      </w:r>
    </w:p>
    <w:p w14:paraId="4D6F8F65" w14:textId="77777777" w:rsidR="007B66EF" w:rsidRDefault="007B66EF" w:rsidP="007B66EF">
      <w:pPr>
        <w:rPr>
          <w:color w:val="000000" w:themeColor="text1"/>
        </w:rPr>
      </w:pPr>
      <w:r>
        <w:rPr>
          <w:color w:val="000000" w:themeColor="text1"/>
        </w:rPr>
        <w:t>Computer technology can help improve the quality of life for people with a broad range of learning difficulties.</w:t>
      </w:r>
    </w:p>
    <w:p w14:paraId="4BDCFF6A" w14:textId="77777777" w:rsidR="007B66EF" w:rsidRDefault="007B66EF" w:rsidP="007B66EF">
      <w:pPr>
        <w:rPr>
          <w:color w:val="000000" w:themeColor="text1"/>
        </w:rPr>
      </w:pPr>
      <w:r>
        <w:rPr>
          <w:color w:val="000000" w:themeColor="text1"/>
        </w:rPr>
        <w:t>This factsheet outlines some of the ways that assistive technology addresses the varied needs of people with such problems. It includes summary details of adaptations to computer hardware, as well as introducing the growing range of specialist software now available to help people with learning difficulties to learn, communicate and participate more successfully.</w:t>
      </w:r>
    </w:p>
    <w:p w14:paraId="783F6AA8" w14:textId="77777777" w:rsidR="007B66EF" w:rsidRDefault="007B66EF" w:rsidP="007B66EF">
      <w:pPr>
        <w:spacing w:after="0" w:line="240" w:lineRule="auto"/>
        <w:rPr>
          <w:color w:val="000000" w:themeColor="text1"/>
        </w:rPr>
      </w:pPr>
      <w:r>
        <w:rPr>
          <w:color w:val="000000" w:themeColor="text1"/>
        </w:rPr>
        <w:br w:type="page"/>
      </w:r>
    </w:p>
    <w:p w14:paraId="33EBB77A" w14:textId="77777777" w:rsidR="007B66EF" w:rsidRDefault="007B66EF" w:rsidP="007B66EF">
      <w:pPr>
        <w:spacing w:after="0" w:line="240" w:lineRule="auto"/>
        <w:rPr>
          <w:color w:val="000000" w:themeColor="text1"/>
        </w:rPr>
      </w:pPr>
    </w:p>
    <w:sdt>
      <w:sdtPr>
        <w:rPr>
          <w:rFonts w:cs="Arial"/>
          <w:color w:val="auto"/>
          <w:sz w:val="24"/>
          <w:lang w:val="en-US"/>
        </w:rPr>
        <w:id w:val="-1810395970"/>
        <w:docPartObj>
          <w:docPartGallery w:val="Table of Contents"/>
          <w:docPartUnique/>
        </w:docPartObj>
      </w:sdtPr>
      <w:sdtEndPr>
        <w:rPr>
          <w:b/>
          <w:bCs/>
          <w:noProof/>
        </w:rPr>
      </w:sdtEndPr>
      <w:sdtContent>
        <w:p w14:paraId="74EA9451" w14:textId="77777777" w:rsidR="007B66EF" w:rsidRDefault="007B66EF" w:rsidP="007B66EF">
          <w:pPr>
            <w:pStyle w:val="StyleA"/>
          </w:pPr>
          <w:r>
            <w:t>Table of Contents</w:t>
          </w:r>
        </w:p>
        <w:p w14:paraId="27E34813" w14:textId="5ACCC289" w:rsidR="00C24A11" w:rsidRDefault="007B66EF">
          <w:pPr>
            <w:pStyle w:val="TOC1"/>
            <w:tabs>
              <w:tab w:val="left" w:pos="480"/>
              <w:tab w:val="right" w:leader="dot" w:pos="8489"/>
            </w:tabs>
            <w:rPr>
              <w:rFonts w:eastAsiaTheme="minorEastAsia" w:cstheme="minorBidi"/>
              <w:b w:val="0"/>
              <w:bCs w:val="0"/>
              <w:noProof/>
              <w:sz w:val="22"/>
              <w:szCs w:val="22"/>
              <w:lang w:val="en-GB" w:eastAsia="en-GB"/>
            </w:rPr>
          </w:pPr>
          <w:r>
            <w:rPr>
              <w:b w:val="0"/>
              <w:bCs w:val="0"/>
            </w:rPr>
            <w:fldChar w:fldCharType="begin"/>
          </w:r>
          <w:r>
            <w:instrText xml:space="preserve"> TOC \o "1-3" \h \z \u </w:instrText>
          </w:r>
          <w:r>
            <w:rPr>
              <w:b w:val="0"/>
              <w:bCs w:val="0"/>
            </w:rPr>
            <w:fldChar w:fldCharType="separate"/>
          </w:r>
          <w:hyperlink w:anchor="_Toc498599747" w:history="1">
            <w:r w:rsidR="00C24A11" w:rsidRPr="00835CB9">
              <w:rPr>
                <w:rStyle w:val="Hyperlink"/>
                <w:noProof/>
              </w:rPr>
              <w:t>1.</w:t>
            </w:r>
            <w:r w:rsidR="00C24A11">
              <w:rPr>
                <w:rFonts w:eastAsiaTheme="minorEastAsia" w:cstheme="minorBidi"/>
                <w:b w:val="0"/>
                <w:bCs w:val="0"/>
                <w:noProof/>
                <w:sz w:val="22"/>
                <w:szCs w:val="22"/>
                <w:lang w:val="en-GB" w:eastAsia="en-GB"/>
              </w:rPr>
              <w:tab/>
            </w:r>
            <w:r w:rsidR="00C24A11" w:rsidRPr="00835CB9">
              <w:rPr>
                <w:rStyle w:val="Hyperlink"/>
                <w:noProof/>
              </w:rPr>
              <w:t>What do we mean by learning difficulties or learning disabilities?</w:t>
            </w:r>
            <w:r w:rsidR="00C24A11">
              <w:rPr>
                <w:noProof/>
                <w:webHidden/>
              </w:rPr>
              <w:tab/>
            </w:r>
            <w:r w:rsidR="00C24A11">
              <w:rPr>
                <w:noProof/>
                <w:webHidden/>
              </w:rPr>
              <w:fldChar w:fldCharType="begin"/>
            </w:r>
            <w:r w:rsidR="00C24A11">
              <w:rPr>
                <w:noProof/>
                <w:webHidden/>
              </w:rPr>
              <w:instrText xml:space="preserve"> PAGEREF _Toc498599747 \h </w:instrText>
            </w:r>
            <w:r w:rsidR="00C24A11">
              <w:rPr>
                <w:noProof/>
                <w:webHidden/>
              </w:rPr>
            </w:r>
            <w:r w:rsidR="00C24A11">
              <w:rPr>
                <w:noProof/>
                <w:webHidden/>
              </w:rPr>
              <w:fldChar w:fldCharType="separate"/>
            </w:r>
            <w:r w:rsidR="0064386A">
              <w:rPr>
                <w:noProof/>
                <w:webHidden/>
              </w:rPr>
              <w:t>3</w:t>
            </w:r>
            <w:r w:rsidR="00C24A11">
              <w:rPr>
                <w:noProof/>
                <w:webHidden/>
              </w:rPr>
              <w:fldChar w:fldCharType="end"/>
            </w:r>
          </w:hyperlink>
        </w:p>
        <w:p w14:paraId="5550B893" w14:textId="6BDE4B33" w:rsidR="00C24A11" w:rsidRDefault="00EB1C3F">
          <w:pPr>
            <w:pStyle w:val="TOC1"/>
            <w:tabs>
              <w:tab w:val="left" w:pos="480"/>
              <w:tab w:val="right" w:leader="dot" w:pos="8489"/>
            </w:tabs>
            <w:rPr>
              <w:rFonts w:eastAsiaTheme="minorEastAsia" w:cstheme="minorBidi"/>
              <w:b w:val="0"/>
              <w:bCs w:val="0"/>
              <w:noProof/>
              <w:sz w:val="22"/>
              <w:szCs w:val="22"/>
              <w:lang w:val="en-GB" w:eastAsia="en-GB"/>
            </w:rPr>
          </w:pPr>
          <w:hyperlink w:anchor="_Toc498599748" w:history="1">
            <w:r w:rsidR="00C24A11" w:rsidRPr="00835CB9">
              <w:rPr>
                <w:rStyle w:val="Hyperlink"/>
                <w:noProof/>
              </w:rPr>
              <w:t>2.</w:t>
            </w:r>
            <w:r w:rsidR="00C24A11">
              <w:rPr>
                <w:rFonts w:eastAsiaTheme="minorEastAsia" w:cstheme="minorBidi"/>
                <w:b w:val="0"/>
                <w:bCs w:val="0"/>
                <w:noProof/>
                <w:sz w:val="22"/>
                <w:szCs w:val="22"/>
                <w:lang w:val="en-GB" w:eastAsia="en-GB"/>
              </w:rPr>
              <w:tab/>
            </w:r>
            <w:r w:rsidR="00C24A11" w:rsidRPr="00835CB9">
              <w:rPr>
                <w:rStyle w:val="Hyperlink"/>
                <w:noProof/>
              </w:rPr>
              <w:t>Adapting the computer</w:t>
            </w:r>
            <w:r w:rsidR="00C24A11">
              <w:rPr>
                <w:noProof/>
                <w:webHidden/>
              </w:rPr>
              <w:tab/>
            </w:r>
            <w:r w:rsidR="00C24A11">
              <w:rPr>
                <w:noProof/>
                <w:webHidden/>
              </w:rPr>
              <w:fldChar w:fldCharType="begin"/>
            </w:r>
            <w:r w:rsidR="00C24A11">
              <w:rPr>
                <w:noProof/>
                <w:webHidden/>
              </w:rPr>
              <w:instrText xml:space="preserve"> PAGEREF _Toc498599748 \h </w:instrText>
            </w:r>
            <w:r w:rsidR="00C24A11">
              <w:rPr>
                <w:noProof/>
                <w:webHidden/>
              </w:rPr>
            </w:r>
            <w:r w:rsidR="00C24A11">
              <w:rPr>
                <w:noProof/>
                <w:webHidden/>
              </w:rPr>
              <w:fldChar w:fldCharType="separate"/>
            </w:r>
            <w:r w:rsidR="0064386A">
              <w:rPr>
                <w:noProof/>
                <w:webHidden/>
              </w:rPr>
              <w:t>4</w:t>
            </w:r>
            <w:r w:rsidR="00C24A11">
              <w:rPr>
                <w:noProof/>
                <w:webHidden/>
              </w:rPr>
              <w:fldChar w:fldCharType="end"/>
            </w:r>
          </w:hyperlink>
        </w:p>
        <w:p w14:paraId="14C5B7AC" w14:textId="4195A08C" w:rsidR="00C24A11" w:rsidRDefault="00EB1C3F">
          <w:pPr>
            <w:pStyle w:val="TOC1"/>
            <w:tabs>
              <w:tab w:val="left" w:pos="480"/>
              <w:tab w:val="right" w:leader="dot" w:pos="8489"/>
            </w:tabs>
            <w:rPr>
              <w:rFonts w:eastAsiaTheme="minorEastAsia" w:cstheme="minorBidi"/>
              <w:b w:val="0"/>
              <w:bCs w:val="0"/>
              <w:noProof/>
              <w:sz w:val="22"/>
              <w:szCs w:val="22"/>
              <w:lang w:val="en-GB" w:eastAsia="en-GB"/>
            </w:rPr>
          </w:pPr>
          <w:hyperlink w:anchor="_Toc498599749" w:history="1">
            <w:r w:rsidR="00C24A11" w:rsidRPr="00835CB9">
              <w:rPr>
                <w:rStyle w:val="Hyperlink"/>
                <w:noProof/>
                <w:lang w:val="en-GB"/>
              </w:rPr>
              <w:t>3.</w:t>
            </w:r>
            <w:r w:rsidR="00C24A11">
              <w:rPr>
                <w:rFonts w:eastAsiaTheme="minorEastAsia" w:cstheme="minorBidi"/>
                <w:b w:val="0"/>
                <w:bCs w:val="0"/>
                <w:noProof/>
                <w:sz w:val="22"/>
                <w:szCs w:val="22"/>
                <w:lang w:val="en-GB" w:eastAsia="en-GB"/>
              </w:rPr>
              <w:tab/>
            </w:r>
            <w:r w:rsidR="00C24A11" w:rsidRPr="00835CB9">
              <w:rPr>
                <w:rStyle w:val="Hyperlink"/>
                <w:noProof/>
                <w:lang w:val="en-GB"/>
              </w:rPr>
              <w:t>Alternative equipment</w:t>
            </w:r>
            <w:r w:rsidR="00C24A11">
              <w:rPr>
                <w:noProof/>
                <w:webHidden/>
              </w:rPr>
              <w:tab/>
            </w:r>
            <w:r w:rsidR="00C24A11">
              <w:rPr>
                <w:noProof/>
                <w:webHidden/>
              </w:rPr>
              <w:fldChar w:fldCharType="begin"/>
            </w:r>
            <w:r w:rsidR="00C24A11">
              <w:rPr>
                <w:noProof/>
                <w:webHidden/>
              </w:rPr>
              <w:instrText xml:space="preserve"> PAGEREF _Toc498599749 \h </w:instrText>
            </w:r>
            <w:r w:rsidR="00C24A11">
              <w:rPr>
                <w:noProof/>
                <w:webHidden/>
              </w:rPr>
            </w:r>
            <w:r w:rsidR="00C24A11">
              <w:rPr>
                <w:noProof/>
                <w:webHidden/>
              </w:rPr>
              <w:fldChar w:fldCharType="separate"/>
            </w:r>
            <w:r w:rsidR="0064386A">
              <w:rPr>
                <w:noProof/>
                <w:webHidden/>
              </w:rPr>
              <w:t>4</w:t>
            </w:r>
            <w:r w:rsidR="00C24A11">
              <w:rPr>
                <w:noProof/>
                <w:webHidden/>
              </w:rPr>
              <w:fldChar w:fldCharType="end"/>
            </w:r>
          </w:hyperlink>
        </w:p>
        <w:p w14:paraId="0023F3EA" w14:textId="4FD7FBF8" w:rsidR="00C24A11" w:rsidRDefault="00EB1C3F">
          <w:pPr>
            <w:pStyle w:val="TOC2"/>
            <w:tabs>
              <w:tab w:val="right" w:leader="dot" w:pos="8489"/>
            </w:tabs>
            <w:rPr>
              <w:rFonts w:eastAsiaTheme="minorEastAsia" w:cstheme="minorBidi"/>
              <w:b w:val="0"/>
              <w:bCs w:val="0"/>
              <w:noProof/>
              <w:lang w:val="en-GB" w:eastAsia="en-GB"/>
            </w:rPr>
          </w:pPr>
          <w:hyperlink w:anchor="_Toc498599750" w:history="1">
            <w:r w:rsidR="00C24A11" w:rsidRPr="00835CB9">
              <w:rPr>
                <w:rStyle w:val="Hyperlink"/>
                <w:noProof/>
                <w:lang w:val="en-GB"/>
              </w:rPr>
              <w:t>Keyboard alternatives</w:t>
            </w:r>
            <w:r w:rsidR="00C24A11">
              <w:rPr>
                <w:noProof/>
                <w:webHidden/>
              </w:rPr>
              <w:tab/>
            </w:r>
            <w:r w:rsidR="00C24A11">
              <w:rPr>
                <w:noProof/>
                <w:webHidden/>
              </w:rPr>
              <w:fldChar w:fldCharType="begin"/>
            </w:r>
            <w:r w:rsidR="00C24A11">
              <w:rPr>
                <w:noProof/>
                <w:webHidden/>
              </w:rPr>
              <w:instrText xml:space="preserve"> PAGEREF _Toc498599750 \h </w:instrText>
            </w:r>
            <w:r w:rsidR="00C24A11">
              <w:rPr>
                <w:noProof/>
                <w:webHidden/>
              </w:rPr>
            </w:r>
            <w:r w:rsidR="00C24A11">
              <w:rPr>
                <w:noProof/>
                <w:webHidden/>
              </w:rPr>
              <w:fldChar w:fldCharType="separate"/>
            </w:r>
            <w:r w:rsidR="0064386A">
              <w:rPr>
                <w:noProof/>
                <w:webHidden/>
              </w:rPr>
              <w:t>4</w:t>
            </w:r>
            <w:r w:rsidR="00C24A11">
              <w:rPr>
                <w:noProof/>
                <w:webHidden/>
              </w:rPr>
              <w:fldChar w:fldCharType="end"/>
            </w:r>
          </w:hyperlink>
        </w:p>
        <w:p w14:paraId="7E5114D9" w14:textId="52A82CE2" w:rsidR="00C24A11" w:rsidRDefault="00EB1C3F">
          <w:pPr>
            <w:pStyle w:val="TOC2"/>
            <w:tabs>
              <w:tab w:val="right" w:leader="dot" w:pos="8489"/>
            </w:tabs>
            <w:rPr>
              <w:rFonts w:eastAsiaTheme="minorEastAsia" w:cstheme="minorBidi"/>
              <w:b w:val="0"/>
              <w:bCs w:val="0"/>
              <w:noProof/>
              <w:lang w:val="en-GB" w:eastAsia="en-GB"/>
            </w:rPr>
          </w:pPr>
          <w:hyperlink w:anchor="_Toc498599751" w:history="1">
            <w:r w:rsidR="00C24A11" w:rsidRPr="00835CB9">
              <w:rPr>
                <w:rStyle w:val="Hyperlink"/>
                <w:noProof/>
                <w:lang w:val="en-GB"/>
              </w:rPr>
              <w:t>Pointing devices</w:t>
            </w:r>
            <w:r w:rsidR="00C24A11">
              <w:rPr>
                <w:noProof/>
                <w:webHidden/>
              </w:rPr>
              <w:tab/>
            </w:r>
            <w:r w:rsidR="00C24A11">
              <w:rPr>
                <w:noProof/>
                <w:webHidden/>
              </w:rPr>
              <w:fldChar w:fldCharType="begin"/>
            </w:r>
            <w:r w:rsidR="00C24A11">
              <w:rPr>
                <w:noProof/>
                <w:webHidden/>
              </w:rPr>
              <w:instrText xml:space="preserve"> PAGEREF _Toc498599751 \h </w:instrText>
            </w:r>
            <w:r w:rsidR="00C24A11">
              <w:rPr>
                <w:noProof/>
                <w:webHidden/>
              </w:rPr>
            </w:r>
            <w:r w:rsidR="00C24A11">
              <w:rPr>
                <w:noProof/>
                <w:webHidden/>
              </w:rPr>
              <w:fldChar w:fldCharType="separate"/>
            </w:r>
            <w:r w:rsidR="0064386A">
              <w:rPr>
                <w:noProof/>
                <w:webHidden/>
              </w:rPr>
              <w:t>4</w:t>
            </w:r>
            <w:r w:rsidR="00C24A11">
              <w:rPr>
                <w:noProof/>
                <w:webHidden/>
              </w:rPr>
              <w:fldChar w:fldCharType="end"/>
            </w:r>
          </w:hyperlink>
        </w:p>
        <w:p w14:paraId="0799B58F" w14:textId="4EA301A9" w:rsidR="00C24A11" w:rsidRDefault="00EB1C3F">
          <w:pPr>
            <w:pStyle w:val="TOC2"/>
            <w:tabs>
              <w:tab w:val="right" w:leader="dot" w:pos="8489"/>
            </w:tabs>
            <w:rPr>
              <w:rFonts w:eastAsiaTheme="minorEastAsia" w:cstheme="minorBidi"/>
              <w:b w:val="0"/>
              <w:bCs w:val="0"/>
              <w:noProof/>
              <w:lang w:val="en-GB" w:eastAsia="en-GB"/>
            </w:rPr>
          </w:pPr>
          <w:hyperlink w:anchor="_Toc498599752" w:history="1">
            <w:r w:rsidR="00C24A11" w:rsidRPr="00835CB9">
              <w:rPr>
                <w:rStyle w:val="Hyperlink"/>
                <w:noProof/>
                <w:lang w:val="en-GB"/>
              </w:rPr>
              <w:t>Switches</w:t>
            </w:r>
            <w:r w:rsidR="00C24A11">
              <w:rPr>
                <w:noProof/>
                <w:webHidden/>
              </w:rPr>
              <w:tab/>
            </w:r>
            <w:r w:rsidR="00C24A11">
              <w:rPr>
                <w:noProof/>
                <w:webHidden/>
              </w:rPr>
              <w:fldChar w:fldCharType="begin"/>
            </w:r>
            <w:r w:rsidR="00C24A11">
              <w:rPr>
                <w:noProof/>
                <w:webHidden/>
              </w:rPr>
              <w:instrText xml:space="preserve"> PAGEREF _Toc498599752 \h </w:instrText>
            </w:r>
            <w:r w:rsidR="00C24A11">
              <w:rPr>
                <w:noProof/>
                <w:webHidden/>
              </w:rPr>
            </w:r>
            <w:r w:rsidR="00C24A11">
              <w:rPr>
                <w:noProof/>
                <w:webHidden/>
              </w:rPr>
              <w:fldChar w:fldCharType="separate"/>
            </w:r>
            <w:r w:rsidR="0064386A">
              <w:rPr>
                <w:noProof/>
                <w:webHidden/>
              </w:rPr>
              <w:t>5</w:t>
            </w:r>
            <w:r w:rsidR="00C24A11">
              <w:rPr>
                <w:noProof/>
                <w:webHidden/>
              </w:rPr>
              <w:fldChar w:fldCharType="end"/>
            </w:r>
          </w:hyperlink>
        </w:p>
        <w:p w14:paraId="2ED6E007" w14:textId="76D3D78B" w:rsidR="00C24A11" w:rsidRDefault="00EB1C3F">
          <w:pPr>
            <w:pStyle w:val="TOC2"/>
            <w:tabs>
              <w:tab w:val="right" w:leader="dot" w:pos="8489"/>
            </w:tabs>
            <w:rPr>
              <w:rFonts w:eastAsiaTheme="minorEastAsia" w:cstheme="minorBidi"/>
              <w:b w:val="0"/>
              <w:bCs w:val="0"/>
              <w:noProof/>
              <w:lang w:val="en-GB" w:eastAsia="en-GB"/>
            </w:rPr>
          </w:pPr>
          <w:hyperlink w:anchor="_Toc498599753" w:history="1">
            <w:r w:rsidR="00C24A11" w:rsidRPr="00835CB9">
              <w:rPr>
                <w:rStyle w:val="Hyperlink"/>
                <w:noProof/>
                <w:lang w:val="en-GB"/>
              </w:rPr>
              <w:t>Screen output</w:t>
            </w:r>
            <w:r w:rsidR="00C24A11">
              <w:rPr>
                <w:noProof/>
                <w:webHidden/>
              </w:rPr>
              <w:tab/>
            </w:r>
            <w:r w:rsidR="00C24A11">
              <w:rPr>
                <w:noProof/>
                <w:webHidden/>
              </w:rPr>
              <w:fldChar w:fldCharType="begin"/>
            </w:r>
            <w:r w:rsidR="00C24A11">
              <w:rPr>
                <w:noProof/>
                <w:webHidden/>
              </w:rPr>
              <w:instrText xml:space="preserve"> PAGEREF _Toc498599753 \h </w:instrText>
            </w:r>
            <w:r w:rsidR="00C24A11">
              <w:rPr>
                <w:noProof/>
                <w:webHidden/>
              </w:rPr>
            </w:r>
            <w:r w:rsidR="00C24A11">
              <w:rPr>
                <w:noProof/>
                <w:webHidden/>
              </w:rPr>
              <w:fldChar w:fldCharType="separate"/>
            </w:r>
            <w:r w:rsidR="0064386A">
              <w:rPr>
                <w:noProof/>
                <w:webHidden/>
              </w:rPr>
              <w:t>6</w:t>
            </w:r>
            <w:r w:rsidR="00C24A11">
              <w:rPr>
                <w:noProof/>
                <w:webHidden/>
              </w:rPr>
              <w:fldChar w:fldCharType="end"/>
            </w:r>
          </w:hyperlink>
        </w:p>
        <w:p w14:paraId="045D4569" w14:textId="172F1565" w:rsidR="00C24A11" w:rsidRDefault="00EB1C3F">
          <w:pPr>
            <w:pStyle w:val="TOC1"/>
            <w:tabs>
              <w:tab w:val="left" w:pos="480"/>
              <w:tab w:val="right" w:leader="dot" w:pos="8489"/>
            </w:tabs>
            <w:rPr>
              <w:rFonts w:eastAsiaTheme="minorEastAsia" w:cstheme="minorBidi"/>
              <w:b w:val="0"/>
              <w:bCs w:val="0"/>
              <w:noProof/>
              <w:sz w:val="22"/>
              <w:szCs w:val="22"/>
              <w:lang w:val="en-GB" w:eastAsia="en-GB"/>
            </w:rPr>
          </w:pPr>
          <w:hyperlink w:anchor="_Toc498599754" w:history="1">
            <w:r w:rsidR="00C24A11" w:rsidRPr="00835CB9">
              <w:rPr>
                <w:rStyle w:val="Hyperlink"/>
                <w:noProof/>
                <w:lang w:val="en-GB"/>
              </w:rPr>
              <w:t>4.</w:t>
            </w:r>
            <w:r w:rsidR="00C24A11">
              <w:rPr>
                <w:rFonts w:eastAsiaTheme="minorEastAsia" w:cstheme="minorBidi"/>
                <w:b w:val="0"/>
                <w:bCs w:val="0"/>
                <w:noProof/>
                <w:sz w:val="22"/>
                <w:szCs w:val="22"/>
                <w:lang w:val="en-GB" w:eastAsia="en-GB"/>
              </w:rPr>
              <w:tab/>
            </w:r>
            <w:r w:rsidR="00C24A11" w:rsidRPr="00835CB9">
              <w:rPr>
                <w:rStyle w:val="Hyperlink"/>
                <w:noProof/>
                <w:lang w:val="en-GB"/>
              </w:rPr>
              <w:t>Useful software</w:t>
            </w:r>
            <w:r w:rsidR="00C24A11">
              <w:rPr>
                <w:noProof/>
                <w:webHidden/>
              </w:rPr>
              <w:tab/>
            </w:r>
            <w:r w:rsidR="00C24A11">
              <w:rPr>
                <w:noProof/>
                <w:webHidden/>
              </w:rPr>
              <w:fldChar w:fldCharType="begin"/>
            </w:r>
            <w:r w:rsidR="00C24A11">
              <w:rPr>
                <w:noProof/>
                <w:webHidden/>
              </w:rPr>
              <w:instrText xml:space="preserve"> PAGEREF _Toc498599754 \h </w:instrText>
            </w:r>
            <w:r w:rsidR="00C24A11">
              <w:rPr>
                <w:noProof/>
                <w:webHidden/>
              </w:rPr>
            </w:r>
            <w:r w:rsidR="00C24A11">
              <w:rPr>
                <w:noProof/>
                <w:webHidden/>
              </w:rPr>
              <w:fldChar w:fldCharType="separate"/>
            </w:r>
            <w:r w:rsidR="0064386A">
              <w:rPr>
                <w:noProof/>
                <w:webHidden/>
              </w:rPr>
              <w:t>6</w:t>
            </w:r>
            <w:r w:rsidR="00C24A11">
              <w:rPr>
                <w:noProof/>
                <w:webHidden/>
              </w:rPr>
              <w:fldChar w:fldCharType="end"/>
            </w:r>
          </w:hyperlink>
        </w:p>
        <w:p w14:paraId="093C90F5" w14:textId="393589BB" w:rsidR="00C24A11" w:rsidRDefault="00EB1C3F">
          <w:pPr>
            <w:pStyle w:val="TOC2"/>
            <w:tabs>
              <w:tab w:val="right" w:leader="dot" w:pos="8489"/>
            </w:tabs>
            <w:rPr>
              <w:rFonts w:eastAsiaTheme="minorEastAsia" w:cstheme="minorBidi"/>
              <w:b w:val="0"/>
              <w:bCs w:val="0"/>
              <w:noProof/>
              <w:lang w:val="en-GB" w:eastAsia="en-GB"/>
            </w:rPr>
          </w:pPr>
          <w:hyperlink w:anchor="_Toc498599755" w:history="1">
            <w:r w:rsidR="00C24A11" w:rsidRPr="00835CB9">
              <w:rPr>
                <w:rStyle w:val="Hyperlink"/>
                <w:noProof/>
              </w:rPr>
              <w:t>Motivation</w:t>
            </w:r>
            <w:r w:rsidR="00C24A11">
              <w:rPr>
                <w:noProof/>
                <w:webHidden/>
              </w:rPr>
              <w:tab/>
            </w:r>
            <w:r w:rsidR="00C24A11">
              <w:rPr>
                <w:noProof/>
                <w:webHidden/>
              </w:rPr>
              <w:fldChar w:fldCharType="begin"/>
            </w:r>
            <w:r w:rsidR="00C24A11">
              <w:rPr>
                <w:noProof/>
                <w:webHidden/>
              </w:rPr>
              <w:instrText xml:space="preserve"> PAGEREF _Toc498599755 \h </w:instrText>
            </w:r>
            <w:r w:rsidR="00C24A11">
              <w:rPr>
                <w:noProof/>
                <w:webHidden/>
              </w:rPr>
            </w:r>
            <w:r w:rsidR="00C24A11">
              <w:rPr>
                <w:noProof/>
                <w:webHidden/>
              </w:rPr>
              <w:fldChar w:fldCharType="separate"/>
            </w:r>
            <w:r w:rsidR="0064386A">
              <w:rPr>
                <w:noProof/>
                <w:webHidden/>
              </w:rPr>
              <w:t>6</w:t>
            </w:r>
            <w:r w:rsidR="00C24A11">
              <w:rPr>
                <w:noProof/>
                <w:webHidden/>
              </w:rPr>
              <w:fldChar w:fldCharType="end"/>
            </w:r>
          </w:hyperlink>
        </w:p>
        <w:p w14:paraId="7391C93D" w14:textId="31C3F7AE" w:rsidR="00C24A11" w:rsidRDefault="00EB1C3F">
          <w:pPr>
            <w:pStyle w:val="TOC2"/>
            <w:tabs>
              <w:tab w:val="right" w:leader="dot" w:pos="8489"/>
            </w:tabs>
            <w:rPr>
              <w:rFonts w:eastAsiaTheme="minorEastAsia" w:cstheme="minorBidi"/>
              <w:b w:val="0"/>
              <w:bCs w:val="0"/>
              <w:noProof/>
              <w:lang w:val="en-GB" w:eastAsia="en-GB"/>
            </w:rPr>
          </w:pPr>
          <w:hyperlink w:anchor="_Toc498599756" w:history="1">
            <w:r w:rsidR="00C24A11" w:rsidRPr="00835CB9">
              <w:rPr>
                <w:rStyle w:val="Hyperlink"/>
                <w:noProof/>
              </w:rPr>
              <w:t>Communication</w:t>
            </w:r>
            <w:r w:rsidR="00C24A11">
              <w:rPr>
                <w:noProof/>
                <w:webHidden/>
              </w:rPr>
              <w:tab/>
            </w:r>
            <w:r w:rsidR="00C24A11">
              <w:rPr>
                <w:noProof/>
                <w:webHidden/>
              </w:rPr>
              <w:fldChar w:fldCharType="begin"/>
            </w:r>
            <w:r w:rsidR="00C24A11">
              <w:rPr>
                <w:noProof/>
                <w:webHidden/>
              </w:rPr>
              <w:instrText xml:space="preserve"> PAGEREF _Toc498599756 \h </w:instrText>
            </w:r>
            <w:r w:rsidR="00C24A11">
              <w:rPr>
                <w:noProof/>
                <w:webHidden/>
              </w:rPr>
            </w:r>
            <w:r w:rsidR="00C24A11">
              <w:rPr>
                <w:noProof/>
                <w:webHidden/>
              </w:rPr>
              <w:fldChar w:fldCharType="separate"/>
            </w:r>
            <w:r w:rsidR="0064386A">
              <w:rPr>
                <w:noProof/>
                <w:webHidden/>
              </w:rPr>
              <w:t>6</w:t>
            </w:r>
            <w:r w:rsidR="00C24A11">
              <w:rPr>
                <w:noProof/>
                <w:webHidden/>
              </w:rPr>
              <w:fldChar w:fldCharType="end"/>
            </w:r>
          </w:hyperlink>
        </w:p>
        <w:p w14:paraId="3AE218E1" w14:textId="48CF69F0" w:rsidR="00C24A11" w:rsidRDefault="00EB1C3F">
          <w:pPr>
            <w:pStyle w:val="TOC2"/>
            <w:tabs>
              <w:tab w:val="right" w:leader="dot" w:pos="8489"/>
            </w:tabs>
            <w:rPr>
              <w:rFonts w:eastAsiaTheme="minorEastAsia" w:cstheme="minorBidi"/>
              <w:b w:val="0"/>
              <w:bCs w:val="0"/>
              <w:noProof/>
              <w:lang w:val="en-GB" w:eastAsia="en-GB"/>
            </w:rPr>
          </w:pPr>
          <w:hyperlink w:anchor="_Toc498599757" w:history="1">
            <w:r w:rsidR="00C24A11" w:rsidRPr="00835CB9">
              <w:rPr>
                <w:rStyle w:val="Hyperlink"/>
                <w:noProof/>
              </w:rPr>
              <w:t>Literacy and numeracy</w:t>
            </w:r>
            <w:r w:rsidR="00C24A11">
              <w:rPr>
                <w:noProof/>
                <w:webHidden/>
              </w:rPr>
              <w:tab/>
            </w:r>
            <w:r w:rsidR="00C24A11">
              <w:rPr>
                <w:noProof/>
                <w:webHidden/>
              </w:rPr>
              <w:fldChar w:fldCharType="begin"/>
            </w:r>
            <w:r w:rsidR="00C24A11">
              <w:rPr>
                <w:noProof/>
                <w:webHidden/>
              </w:rPr>
              <w:instrText xml:space="preserve"> PAGEREF _Toc498599757 \h </w:instrText>
            </w:r>
            <w:r w:rsidR="00C24A11">
              <w:rPr>
                <w:noProof/>
                <w:webHidden/>
              </w:rPr>
            </w:r>
            <w:r w:rsidR="00C24A11">
              <w:rPr>
                <w:noProof/>
                <w:webHidden/>
              </w:rPr>
              <w:fldChar w:fldCharType="separate"/>
            </w:r>
            <w:r w:rsidR="0064386A">
              <w:rPr>
                <w:noProof/>
                <w:webHidden/>
              </w:rPr>
              <w:t>7</w:t>
            </w:r>
            <w:r w:rsidR="00C24A11">
              <w:rPr>
                <w:noProof/>
                <w:webHidden/>
              </w:rPr>
              <w:fldChar w:fldCharType="end"/>
            </w:r>
          </w:hyperlink>
        </w:p>
        <w:p w14:paraId="0EE142FD" w14:textId="5CE09FB5" w:rsidR="00C24A11" w:rsidRDefault="00EB1C3F">
          <w:pPr>
            <w:pStyle w:val="TOC2"/>
            <w:tabs>
              <w:tab w:val="right" w:leader="dot" w:pos="8489"/>
            </w:tabs>
            <w:rPr>
              <w:rFonts w:eastAsiaTheme="minorEastAsia" w:cstheme="minorBidi"/>
              <w:b w:val="0"/>
              <w:bCs w:val="0"/>
              <w:noProof/>
              <w:lang w:val="en-GB" w:eastAsia="en-GB"/>
            </w:rPr>
          </w:pPr>
          <w:hyperlink w:anchor="_Toc498599758" w:history="1">
            <w:r w:rsidR="00C24A11" w:rsidRPr="00835CB9">
              <w:rPr>
                <w:rStyle w:val="Hyperlink"/>
                <w:noProof/>
              </w:rPr>
              <w:t>Life skills</w:t>
            </w:r>
            <w:r w:rsidR="00C24A11">
              <w:rPr>
                <w:noProof/>
                <w:webHidden/>
              </w:rPr>
              <w:tab/>
            </w:r>
            <w:r w:rsidR="00C24A11">
              <w:rPr>
                <w:noProof/>
                <w:webHidden/>
              </w:rPr>
              <w:fldChar w:fldCharType="begin"/>
            </w:r>
            <w:r w:rsidR="00C24A11">
              <w:rPr>
                <w:noProof/>
                <w:webHidden/>
              </w:rPr>
              <w:instrText xml:space="preserve"> PAGEREF _Toc498599758 \h </w:instrText>
            </w:r>
            <w:r w:rsidR="00C24A11">
              <w:rPr>
                <w:noProof/>
                <w:webHidden/>
              </w:rPr>
            </w:r>
            <w:r w:rsidR="00C24A11">
              <w:rPr>
                <w:noProof/>
                <w:webHidden/>
              </w:rPr>
              <w:fldChar w:fldCharType="separate"/>
            </w:r>
            <w:r w:rsidR="0064386A">
              <w:rPr>
                <w:noProof/>
                <w:webHidden/>
              </w:rPr>
              <w:t>7</w:t>
            </w:r>
            <w:r w:rsidR="00C24A11">
              <w:rPr>
                <w:noProof/>
                <w:webHidden/>
              </w:rPr>
              <w:fldChar w:fldCharType="end"/>
            </w:r>
          </w:hyperlink>
        </w:p>
        <w:p w14:paraId="72D38FD1" w14:textId="49BB0C43" w:rsidR="00C24A11" w:rsidRDefault="00EB1C3F">
          <w:pPr>
            <w:pStyle w:val="TOC2"/>
            <w:tabs>
              <w:tab w:val="right" w:leader="dot" w:pos="8489"/>
            </w:tabs>
            <w:rPr>
              <w:rFonts w:eastAsiaTheme="minorEastAsia" w:cstheme="minorBidi"/>
              <w:b w:val="0"/>
              <w:bCs w:val="0"/>
              <w:noProof/>
              <w:lang w:val="en-GB" w:eastAsia="en-GB"/>
            </w:rPr>
          </w:pPr>
          <w:hyperlink w:anchor="_Toc498599759" w:history="1">
            <w:r w:rsidR="00C24A11" w:rsidRPr="00835CB9">
              <w:rPr>
                <w:rStyle w:val="Hyperlink"/>
                <w:noProof/>
              </w:rPr>
              <w:t>Memory and cognition</w:t>
            </w:r>
            <w:r w:rsidR="00C24A11">
              <w:rPr>
                <w:noProof/>
                <w:webHidden/>
              </w:rPr>
              <w:tab/>
            </w:r>
            <w:r w:rsidR="00C24A11">
              <w:rPr>
                <w:noProof/>
                <w:webHidden/>
              </w:rPr>
              <w:fldChar w:fldCharType="begin"/>
            </w:r>
            <w:r w:rsidR="00C24A11">
              <w:rPr>
                <w:noProof/>
                <w:webHidden/>
              </w:rPr>
              <w:instrText xml:space="preserve"> PAGEREF _Toc498599759 \h </w:instrText>
            </w:r>
            <w:r w:rsidR="00C24A11">
              <w:rPr>
                <w:noProof/>
                <w:webHidden/>
              </w:rPr>
            </w:r>
            <w:r w:rsidR="00C24A11">
              <w:rPr>
                <w:noProof/>
                <w:webHidden/>
              </w:rPr>
              <w:fldChar w:fldCharType="separate"/>
            </w:r>
            <w:r w:rsidR="0064386A">
              <w:rPr>
                <w:noProof/>
                <w:webHidden/>
              </w:rPr>
              <w:t>7</w:t>
            </w:r>
            <w:r w:rsidR="00C24A11">
              <w:rPr>
                <w:noProof/>
                <w:webHidden/>
              </w:rPr>
              <w:fldChar w:fldCharType="end"/>
            </w:r>
          </w:hyperlink>
        </w:p>
        <w:p w14:paraId="39412FB3" w14:textId="4898CF03" w:rsidR="00C24A11" w:rsidRDefault="00EB1C3F">
          <w:pPr>
            <w:pStyle w:val="TOC1"/>
            <w:tabs>
              <w:tab w:val="left" w:pos="480"/>
              <w:tab w:val="right" w:leader="dot" w:pos="8489"/>
            </w:tabs>
            <w:rPr>
              <w:rFonts w:eastAsiaTheme="minorEastAsia" w:cstheme="minorBidi"/>
              <w:b w:val="0"/>
              <w:bCs w:val="0"/>
              <w:noProof/>
              <w:sz w:val="22"/>
              <w:szCs w:val="22"/>
              <w:lang w:val="en-GB" w:eastAsia="en-GB"/>
            </w:rPr>
          </w:pPr>
          <w:hyperlink w:anchor="_Toc498599760" w:history="1">
            <w:r w:rsidR="00C24A11" w:rsidRPr="00835CB9">
              <w:rPr>
                <w:rStyle w:val="Hyperlink"/>
                <w:noProof/>
                <w:lang w:val="en-GB"/>
              </w:rPr>
              <w:t>5.</w:t>
            </w:r>
            <w:r w:rsidR="00C24A11">
              <w:rPr>
                <w:rFonts w:eastAsiaTheme="minorEastAsia" w:cstheme="minorBidi"/>
                <w:b w:val="0"/>
                <w:bCs w:val="0"/>
                <w:noProof/>
                <w:sz w:val="22"/>
                <w:szCs w:val="22"/>
                <w:lang w:val="en-GB" w:eastAsia="en-GB"/>
              </w:rPr>
              <w:tab/>
            </w:r>
            <w:r w:rsidR="00C24A11" w:rsidRPr="00835CB9">
              <w:rPr>
                <w:rStyle w:val="Hyperlink"/>
                <w:noProof/>
                <w:lang w:val="en-GB"/>
              </w:rPr>
              <w:t>What about tablets?</w:t>
            </w:r>
            <w:r w:rsidR="00C24A11">
              <w:rPr>
                <w:noProof/>
                <w:webHidden/>
              </w:rPr>
              <w:tab/>
            </w:r>
            <w:r w:rsidR="00C24A11">
              <w:rPr>
                <w:noProof/>
                <w:webHidden/>
              </w:rPr>
              <w:fldChar w:fldCharType="begin"/>
            </w:r>
            <w:r w:rsidR="00C24A11">
              <w:rPr>
                <w:noProof/>
                <w:webHidden/>
              </w:rPr>
              <w:instrText xml:space="preserve"> PAGEREF _Toc498599760 \h </w:instrText>
            </w:r>
            <w:r w:rsidR="00C24A11">
              <w:rPr>
                <w:noProof/>
                <w:webHidden/>
              </w:rPr>
            </w:r>
            <w:r w:rsidR="00C24A11">
              <w:rPr>
                <w:noProof/>
                <w:webHidden/>
              </w:rPr>
              <w:fldChar w:fldCharType="separate"/>
            </w:r>
            <w:r w:rsidR="0064386A">
              <w:rPr>
                <w:noProof/>
                <w:webHidden/>
              </w:rPr>
              <w:t>7</w:t>
            </w:r>
            <w:r w:rsidR="00C24A11">
              <w:rPr>
                <w:noProof/>
                <w:webHidden/>
              </w:rPr>
              <w:fldChar w:fldCharType="end"/>
            </w:r>
          </w:hyperlink>
        </w:p>
        <w:p w14:paraId="14CFB9BA" w14:textId="2954480F" w:rsidR="00C24A11" w:rsidRDefault="00EB1C3F">
          <w:pPr>
            <w:pStyle w:val="TOC1"/>
            <w:tabs>
              <w:tab w:val="left" w:pos="480"/>
              <w:tab w:val="right" w:leader="dot" w:pos="8489"/>
            </w:tabs>
            <w:rPr>
              <w:rFonts w:eastAsiaTheme="minorEastAsia" w:cstheme="minorBidi"/>
              <w:b w:val="0"/>
              <w:bCs w:val="0"/>
              <w:noProof/>
              <w:sz w:val="22"/>
              <w:szCs w:val="22"/>
              <w:lang w:val="en-GB" w:eastAsia="en-GB"/>
            </w:rPr>
          </w:pPr>
          <w:hyperlink w:anchor="_Toc498599761" w:history="1">
            <w:r w:rsidR="00C24A11" w:rsidRPr="00835CB9">
              <w:rPr>
                <w:rStyle w:val="Hyperlink"/>
                <w:noProof/>
                <w:lang w:val="en-GB"/>
              </w:rPr>
              <w:t>6.</w:t>
            </w:r>
            <w:r w:rsidR="00C24A11">
              <w:rPr>
                <w:rFonts w:eastAsiaTheme="minorEastAsia" w:cstheme="minorBidi"/>
                <w:b w:val="0"/>
                <w:bCs w:val="0"/>
                <w:noProof/>
                <w:sz w:val="22"/>
                <w:szCs w:val="22"/>
                <w:lang w:val="en-GB" w:eastAsia="en-GB"/>
              </w:rPr>
              <w:tab/>
            </w:r>
            <w:r w:rsidR="00C24A11" w:rsidRPr="00835CB9">
              <w:rPr>
                <w:rStyle w:val="Hyperlink"/>
                <w:noProof/>
                <w:lang w:val="en-GB"/>
              </w:rPr>
              <w:t>Suppliers</w:t>
            </w:r>
            <w:r w:rsidR="00C24A11">
              <w:rPr>
                <w:noProof/>
                <w:webHidden/>
              </w:rPr>
              <w:tab/>
            </w:r>
            <w:r w:rsidR="00C24A11">
              <w:rPr>
                <w:noProof/>
                <w:webHidden/>
              </w:rPr>
              <w:fldChar w:fldCharType="begin"/>
            </w:r>
            <w:r w:rsidR="00C24A11">
              <w:rPr>
                <w:noProof/>
                <w:webHidden/>
              </w:rPr>
              <w:instrText xml:space="preserve"> PAGEREF _Toc498599761 \h </w:instrText>
            </w:r>
            <w:r w:rsidR="00C24A11">
              <w:rPr>
                <w:noProof/>
                <w:webHidden/>
              </w:rPr>
            </w:r>
            <w:r w:rsidR="00C24A11">
              <w:rPr>
                <w:noProof/>
                <w:webHidden/>
              </w:rPr>
              <w:fldChar w:fldCharType="separate"/>
            </w:r>
            <w:r w:rsidR="0064386A">
              <w:rPr>
                <w:noProof/>
                <w:webHidden/>
              </w:rPr>
              <w:t>8</w:t>
            </w:r>
            <w:r w:rsidR="00C24A11">
              <w:rPr>
                <w:noProof/>
                <w:webHidden/>
              </w:rPr>
              <w:fldChar w:fldCharType="end"/>
            </w:r>
          </w:hyperlink>
        </w:p>
        <w:p w14:paraId="0014C3EE" w14:textId="0E2C0D43" w:rsidR="00C24A11" w:rsidRDefault="00EB1C3F">
          <w:pPr>
            <w:pStyle w:val="TOC2"/>
            <w:tabs>
              <w:tab w:val="right" w:leader="dot" w:pos="8489"/>
            </w:tabs>
            <w:rPr>
              <w:rFonts w:eastAsiaTheme="minorEastAsia" w:cstheme="minorBidi"/>
              <w:b w:val="0"/>
              <w:bCs w:val="0"/>
              <w:noProof/>
              <w:lang w:val="en-GB" w:eastAsia="en-GB"/>
            </w:rPr>
          </w:pPr>
          <w:hyperlink w:anchor="_Toc498599762" w:history="1">
            <w:r w:rsidR="00C24A11" w:rsidRPr="00835CB9">
              <w:rPr>
                <w:rStyle w:val="Hyperlink"/>
                <w:noProof/>
                <w:lang w:val="en-GB"/>
              </w:rPr>
              <w:t>Specialist suppliers</w:t>
            </w:r>
            <w:r w:rsidR="00C24A11">
              <w:rPr>
                <w:noProof/>
                <w:webHidden/>
              </w:rPr>
              <w:tab/>
            </w:r>
            <w:r w:rsidR="00C24A11">
              <w:rPr>
                <w:noProof/>
                <w:webHidden/>
              </w:rPr>
              <w:fldChar w:fldCharType="begin"/>
            </w:r>
            <w:r w:rsidR="00C24A11">
              <w:rPr>
                <w:noProof/>
                <w:webHidden/>
              </w:rPr>
              <w:instrText xml:space="preserve"> PAGEREF _Toc498599762 \h </w:instrText>
            </w:r>
            <w:r w:rsidR="00C24A11">
              <w:rPr>
                <w:noProof/>
                <w:webHidden/>
              </w:rPr>
            </w:r>
            <w:r w:rsidR="00C24A11">
              <w:rPr>
                <w:noProof/>
                <w:webHidden/>
              </w:rPr>
              <w:fldChar w:fldCharType="separate"/>
            </w:r>
            <w:r w:rsidR="0064386A">
              <w:rPr>
                <w:noProof/>
                <w:webHidden/>
              </w:rPr>
              <w:t>8</w:t>
            </w:r>
            <w:r w:rsidR="00C24A11">
              <w:rPr>
                <w:noProof/>
                <w:webHidden/>
              </w:rPr>
              <w:fldChar w:fldCharType="end"/>
            </w:r>
          </w:hyperlink>
        </w:p>
        <w:p w14:paraId="37AD2D25" w14:textId="2B7B23CC" w:rsidR="00C24A11" w:rsidRDefault="00EB1C3F">
          <w:pPr>
            <w:pStyle w:val="TOC2"/>
            <w:tabs>
              <w:tab w:val="right" w:leader="dot" w:pos="8489"/>
            </w:tabs>
            <w:rPr>
              <w:rFonts w:eastAsiaTheme="minorEastAsia" w:cstheme="minorBidi"/>
              <w:b w:val="0"/>
              <w:bCs w:val="0"/>
              <w:noProof/>
              <w:lang w:val="en-GB" w:eastAsia="en-GB"/>
            </w:rPr>
          </w:pPr>
          <w:hyperlink w:anchor="_Toc498599763" w:history="1">
            <w:r w:rsidR="00C24A11" w:rsidRPr="00835CB9">
              <w:rPr>
                <w:rStyle w:val="Hyperlink"/>
                <w:noProof/>
                <w:lang w:val="en-GB"/>
              </w:rPr>
              <w:t>Software producers</w:t>
            </w:r>
            <w:r w:rsidR="00C24A11">
              <w:rPr>
                <w:noProof/>
                <w:webHidden/>
              </w:rPr>
              <w:tab/>
            </w:r>
            <w:r w:rsidR="00C24A11">
              <w:rPr>
                <w:noProof/>
                <w:webHidden/>
              </w:rPr>
              <w:fldChar w:fldCharType="begin"/>
            </w:r>
            <w:r w:rsidR="00C24A11">
              <w:rPr>
                <w:noProof/>
                <w:webHidden/>
              </w:rPr>
              <w:instrText xml:space="preserve"> PAGEREF _Toc498599763 \h </w:instrText>
            </w:r>
            <w:r w:rsidR="00C24A11">
              <w:rPr>
                <w:noProof/>
                <w:webHidden/>
              </w:rPr>
            </w:r>
            <w:r w:rsidR="00C24A11">
              <w:rPr>
                <w:noProof/>
                <w:webHidden/>
              </w:rPr>
              <w:fldChar w:fldCharType="separate"/>
            </w:r>
            <w:r w:rsidR="0064386A">
              <w:rPr>
                <w:noProof/>
                <w:webHidden/>
              </w:rPr>
              <w:t>8</w:t>
            </w:r>
            <w:r w:rsidR="00C24A11">
              <w:rPr>
                <w:noProof/>
                <w:webHidden/>
              </w:rPr>
              <w:fldChar w:fldCharType="end"/>
            </w:r>
          </w:hyperlink>
        </w:p>
        <w:p w14:paraId="09A9BA50" w14:textId="144D823D" w:rsidR="00C24A11" w:rsidRDefault="00EB1C3F">
          <w:pPr>
            <w:pStyle w:val="TOC1"/>
            <w:tabs>
              <w:tab w:val="left" w:pos="480"/>
              <w:tab w:val="right" w:leader="dot" w:pos="8489"/>
            </w:tabs>
            <w:rPr>
              <w:rFonts w:eastAsiaTheme="minorEastAsia" w:cstheme="minorBidi"/>
              <w:b w:val="0"/>
              <w:bCs w:val="0"/>
              <w:noProof/>
              <w:sz w:val="22"/>
              <w:szCs w:val="22"/>
              <w:lang w:val="en-GB" w:eastAsia="en-GB"/>
            </w:rPr>
          </w:pPr>
          <w:hyperlink w:anchor="_Toc498599764" w:history="1">
            <w:r w:rsidR="00C24A11" w:rsidRPr="00835CB9">
              <w:rPr>
                <w:rStyle w:val="Hyperlink"/>
                <w:noProof/>
                <w:lang w:val="en-GB"/>
              </w:rPr>
              <w:t>7.</w:t>
            </w:r>
            <w:r w:rsidR="00C24A11">
              <w:rPr>
                <w:rFonts w:eastAsiaTheme="minorEastAsia" w:cstheme="minorBidi"/>
                <w:b w:val="0"/>
                <w:bCs w:val="0"/>
                <w:noProof/>
                <w:sz w:val="22"/>
                <w:szCs w:val="22"/>
                <w:lang w:val="en-GB" w:eastAsia="en-GB"/>
              </w:rPr>
              <w:tab/>
            </w:r>
            <w:r w:rsidR="00C24A11" w:rsidRPr="00835CB9">
              <w:rPr>
                <w:rStyle w:val="Hyperlink"/>
                <w:noProof/>
                <w:lang w:val="en-GB"/>
              </w:rPr>
              <w:t>How important is training and support?</w:t>
            </w:r>
            <w:r w:rsidR="00C24A11">
              <w:rPr>
                <w:noProof/>
                <w:webHidden/>
              </w:rPr>
              <w:tab/>
            </w:r>
            <w:r w:rsidR="00C24A11">
              <w:rPr>
                <w:noProof/>
                <w:webHidden/>
              </w:rPr>
              <w:fldChar w:fldCharType="begin"/>
            </w:r>
            <w:r w:rsidR="00C24A11">
              <w:rPr>
                <w:noProof/>
                <w:webHidden/>
              </w:rPr>
              <w:instrText xml:space="preserve"> PAGEREF _Toc498599764 \h </w:instrText>
            </w:r>
            <w:r w:rsidR="00C24A11">
              <w:rPr>
                <w:noProof/>
                <w:webHidden/>
              </w:rPr>
            </w:r>
            <w:r w:rsidR="00C24A11">
              <w:rPr>
                <w:noProof/>
                <w:webHidden/>
              </w:rPr>
              <w:fldChar w:fldCharType="separate"/>
            </w:r>
            <w:r w:rsidR="0064386A">
              <w:rPr>
                <w:noProof/>
                <w:webHidden/>
              </w:rPr>
              <w:t>9</w:t>
            </w:r>
            <w:r w:rsidR="00C24A11">
              <w:rPr>
                <w:noProof/>
                <w:webHidden/>
              </w:rPr>
              <w:fldChar w:fldCharType="end"/>
            </w:r>
          </w:hyperlink>
        </w:p>
        <w:p w14:paraId="4F5D5652" w14:textId="58EFFF15" w:rsidR="00C24A11" w:rsidRDefault="00EB1C3F">
          <w:pPr>
            <w:pStyle w:val="TOC1"/>
            <w:tabs>
              <w:tab w:val="left" w:pos="480"/>
              <w:tab w:val="right" w:leader="dot" w:pos="8489"/>
            </w:tabs>
            <w:rPr>
              <w:rFonts w:eastAsiaTheme="minorEastAsia" w:cstheme="minorBidi"/>
              <w:b w:val="0"/>
              <w:bCs w:val="0"/>
              <w:noProof/>
              <w:sz w:val="22"/>
              <w:szCs w:val="22"/>
              <w:lang w:val="en-GB" w:eastAsia="en-GB"/>
            </w:rPr>
          </w:pPr>
          <w:hyperlink w:anchor="_Toc498599765" w:history="1">
            <w:r w:rsidR="00C24A11" w:rsidRPr="00835CB9">
              <w:rPr>
                <w:rStyle w:val="Hyperlink"/>
                <w:noProof/>
                <w:lang w:val="en-GB"/>
              </w:rPr>
              <w:t>8.</w:t>
            </w:r>
            <w:r w:rsidR="00C24A11">
              <w:rPr>
                <w:rFonts w:eastAsiaTheme="minorEastAsia" w:cstheme="minorBidi"/>
                <w:b w:val="0"/>
                <w:bCs w:val="0"/>
                <w:noProof/>
                <w:sz w:val="22"/>
                <w:szCs w:val="22"/>
                <w:lang w:val="en-GB" w:eastAsia="en-GB"/>
              </w:rPr>
              <w:tab/>
            </w:r>
            <w:r w:rsidR="00C24A11" w:rsidRPr="00835CB9">
              <w:rPr>
                <w:rStyle w:val="Hyperlink"/>
                <w:noProof/>
                <w:lang w:val="en-GB"/>
              </w:rPr>
              <w:t>Other useful resources</w:t>
            </w:r>
            <w:r w:rsidR="00C24A11">
              <w:rPr>
                <w:noProof/>
                <w:webHidden/>
              </w:rPr>
              <w:tab/>
            </w:r>
            <w:r w:rsidR="00C24A11">
              <w:rPr>
                <w:noProof/>
                <w:webHidden/>
              </w:rPr>
              <w:fldChar w:fldCharType="begin"/>
            </w:r>
            <w:r w:rsidR="00C24A11">
              <w:rPr>
                <w:noProof/>
                <w:webHidden/>
              </w:rPr>
              <w:instrText xml:space="preserve"> PAGEREF _Toc498599765 \h </w:instrText>
            </w:r>
            <w:r w:rsidR="00C24A11">
              <w:rPr>
                <w:noProof/>
                <w:webHidden/>
              </w:rPr>
            </w:r>
            <w:r w:rsidR="00C24A11">
              <w:rPr>
                <w:noProof/>
                <w:webHidden/>
              </w:rPr>
              <w:fldChar w:fldCharType="separate"/>
            </w:r>
            <w:r w:rsidR="0064386A">
              <w:rPr>
                <w:noProof/>
                <w:webHidden/>
              </w:rPr>
              <w:t>9</w:t>
            </w:r>
            <w:r w:rsidR="00C24A11">
              <w:rPr>
                <w:noProof/>
                <w:webHidden/>
              </w:rPr>
              <w:fldChar w:fldCharType="end"/>
            </w:r>
          </w:hyperlink>
        </w:p>
        <w:p w14:paraId="4AC557AA" w14:textId="1685CFBB" w:rsidR="00C24A11" w:rsidRDefault="00EB1C3F">
          <w:pPr>
            <w:pStyle w:val="TOC2"/>
            <w:tabs>
              <w:tab w:val="right" w:leader="dot" w:pos="8489"/>
            </w:tabs>
            <w:rPr>
              <w:rFonts w:eastAsiaTheme="minorEastAsia" w:cstheme="minorBidi"/>
              <w:b w:val="0"/>
              <w:bCs w:val="0"/>
              <w:noProof/>
              <w:lang w:val="en-GB" w:eastAsia="en-GB"/>
            </w:rPr>
          </w:pPr>
          <w:hyperlink w:anchor="_Toc498599766" w:history="1">
            <w:r w:rsidR="00C24A11" w:rsidRPr="00835CB9">
              <w:rPr>
                <w:rStyle w:val="Hyperlink"/>
                <w:noProof/>
                <w:lang w:val="en-GB"/>
              </w:rPr>
              <w:t>My Computer My Way</w:t>
            </w:r>
            <w:r w:rsidR="00C24A11">
              <w:rPr>
                <w:noProof/>
                <w:webHidden/>
              </w:rPr>
              <w:tab/>
            </w:r>
            <w:r w:rsidR="00C24A11">
              <w:rPr>
                <w:noProof/>
                <w:webHidden/>
              </w:rPr>
              <w:fldChar w:fldCharType="begin"/>
            </w:r>
            <w:r w:rsidR="00C24A11">
              <w:rPr>
                <w:noProof/>
                <w:webHidden/>
              </w:rPr>
              <w:instrText xml:space="preserve"> PAGEREF _Toc498599766 \h </w:instrText>
            </w:r>
            <w:r w:rsidR="00C24A11">
              <w:rPr>
                <w:noProof/>
                <w:webHidden/>
              </w:rPr>
            </w:r>
            <w:r w:rsidR="00C24A11">
              <w:rPr>
                <w:noProof/>
                <w:webHidden/>
              </w:rPr>
              <w:fldChar w:fldCharType="separate"/>
            </w:r>
            <w:r w:rsidR="0064386A">
              <w:rPr>
                <w:noProof/>
                <w:webHidden/>
              </w:rPr>
              <w:t>9</w:t>
            </w:r>
            <w:r w:rsidR="00C24A11">
              <w:rPr>
                <w:noProof/>
                <w:webHidden/>
              </w:rPr>
              <w:fldChar w:fldCharType="end"/>
            </w:r>
          </w:hyperlink>
        </w:p>
        <w:p w14:paraId="0FC0E05D" w14:textId="70C42CD8" w:rsidR="00C24A11" w:rsidRDefault="00EB1C3F">
          <w:pPr>
            <w:pStyle w:val="TOC2"/>
            <w:tabs>
              <w:tab w:val="right" w:leader="dot" w:pos="8489"/>
            </w:tabs>
            <w:rPr>
              <w:rFonts w:eastAsiaTheme="minorEastAsia" w:cstheme="minorBidi"/>
              <w:b w:val="0"/>
              <w:bCs w:val="0"/>
              <w:noProof/>
              <w:lang w:val="en-GB" w:eastAsia="en-GB"/>
            </w:rPr>
          </w:pPr>
          <w:hyperlink w:anchor="_Toc498599767" w:history="1">
            <w:r w:rsidR="00C24A11" w:rsidRPr="00835CB9">
              <w:rPr>
                <w:rStyle w:val="Hyperlink"/>
                <w:noProof/>
                <w:lang w:val="en-GB"/>
              </w:rPr>
              <w:t>AbilityNet factsheets</w:t>
            </w:r>
            <w:r w:rsidR="00C24A11">
              <w:rPr>
                <w:noProof/>
                <w:webHidden/>
              </w:rPr>
              <w:tab/>
            </w:r>
            <w:r w:rsidR="00C24A11">
              <w:rPr>
                <w:noProof/>
                <w:webHidden/>
              </w:rPr>
              <w:fldChar w:fldCharType="begin"/>
            </w:r>
            <w:r w:rsidR="00C24A11">
              <w:rPr>
                <w:noProof/>
                <w:webHidden/>
              </w:rPr>
              <w:instrText xml:space="preserve"> PAGEREF _Toc498599767 \h </w:instrText>
            </w:r>
            <w:r w:rsidR="00C24A11">
              <w:rPr>
                <w:noProof/>
                <w:webHidden/>
              </w:rPr>
            </w:r>
            <w:r w:rsidR="00C24A11">
              <w:rPr>
                <w:noProof/>
                <w:webHidden/>
              </w:rPr>
              <w:fldChar w:fldCharType="separate"/>
            </w:r>
            <w:r w:rsidR="0064386A">
              <w:rPr>
                <w:noProof/>
                <w:webHidden/>
              </w:rPr>
              <w:t>10</w:t>
            </w:r>
            <w:r w:rsidR="00C24A11">
              <w:rPr>
                <w:noProof/>
                <w:webHidden/>
              </w:rPr>
              <w:fldChar w:fldCharType="end"/>
            </w:r>
          </w:hyperlink>
        </w:p>
        <w:p w14:paraId="756C0DD3" w14:textId="68AB0F25" w:rsidR="00C24A11" w:rsidRDefault="00EB1C3F">
          <w:pPr>
            <w:pStyle w:val="TOC1"/>
            <w:tabs>
              <w:tab w:val="left" w:pos="480"/>
              <w:tab w:val="right" w:leader="dot" w:pos="8489"/>
            </w:tabs>
            <w:rPr>
              <w:rFonts w:eastAsiaTheme="minorEastAsia" w:cstheme="minorBidi"/>
              <w:b w:val="0"/>
              <w:bCs w:val="0"/>
              <w:noProof/>
              <w:sz w:val="22"/>
              <w:szCs w:val="22"/>
              <w:lang w:val="en-GB" w:eastAsia="en-GB"/>
            </w:rPr>
          </w:pPr>
          <w:hyperlink w:anchor="_Toc498599768" w:history="1">
            <w:r w:rsidR="00C24A11" w:rsidRPr="00835CB9">
              <w:rPr>
                <w:rStyle w:val="Hyperlink"/>
                <w:noProof/>
                <w:lang w:val="en-GB"/>
              </w:rPr>
              <w:t>9.</w:t>
            </w:r>
            <w:r w:rsidR="00C24A11">
              <w:rPr>
                <w:rFonts w:eastAsiaTheme="minorEastAsia" w:cstheme="minorBidi"/>
                <w:b w:val="0"/>
                <w:bCs w:val="0"/>
                <w:noProof/>
                <w:sz w:val="22"/>
                <w:szCs w:val="22"/>
                <w:lang w:val="en-GB" w:eastAsia="en-GB"/>
              </w:rPr>
              <w:tab/>
            </w:r>
            <w:r w:rsidR="00C24A11" w:rsidRPr="00835CB9">
              <w:rPr>
                <w:rStyle w:val="Hyperlink"/>
                <w:noProof/>
                <w:lang w:val="en-GB"/>
              </w:rPr>
              <w:t>About AbilityNet</w:t>
            </w:r>
            <w:r w:rsidR="00C24A11">
              <w:rPr>
                <w:noProof/>
                <w:webHidden/>
              </w:rPr>
              <w:tab/>
            </w:r>
            <w:r w:rsidR="00C24A11">
              <w:rPr>
                <w:noProof/>
                <w:webHidden/>
              </w:rPr>
              <w:fldChar w:fldCharType="begin"/>
            </w:r>
            <w:r w:rsidR="00C24A11">
              <w:rPr>
                <w:noProof/>
                <w:webHidden/>
              </w:rPr>
              <w:instrText xml:space="preserve"> PAGEREF _Toc498599768 \h </w:instrText>
            </w:r>
            <w:r w:rsidR="00C24A11">
              <w:rPr>
                <w:noProof/>
                <w:webHidden/>
              </w:rPr>
            </w:r>
            <w:r w:rsidR="00C24A11">
              <w:rPr>
                <w:noProof/>
                <w:webHidden/>
              </w:rPr>
              <w:fldChar w:fldCharType="separate"/>
            </w:r>
            <w:r w:rsidR="0064386A">
              <w:rPr>
                <w:noProof/>
                <w:webHidden/>
              </w:rPr>
              <w:t>10</w:t>
            </w:r>
            <w:r w:rsidR="00C24A11">
              <w:rPr>
                <w:noProof/>
                <w:webHidden/>
              </w:rPr>
              <w:fldChar w:fldCharType="end"/>
            </w:r>
          </w:hyperlink>
        </w:p>
        <w:p w14:paraId="4D5B40C7" w14:textId="5698E325" w:rsidR="00C24A11" w:rsidRDefault="00EB1C3F">
          <w:pPr>
            <w:pStyle w:val="TOC2"/>
            <w:tabs>
              <w:tab w:val="right" w:leader="dot" w:pos="8489"/>
            </w:tabs>
            <w:rPr>
              <w:rFonts w:eastAsiaTheme="minorEastAsia" w:cstheme="minorBidi"/>
              <w:b w:val="0"/>
              <w:bCs w:val="0"/>
              <w:noProof/>
              <w:lang w:val="en-GB" w:eastAsia="en-GB"/>
            </w:rPr>
          </w:pPr>
          <w:hyperlink w:anchor="_Toc498599769" w:history="1">
            <w:r w:rsidR="00C24A11" w:rsidRPr="00835CB9">
              <w:rPr>
                <w:rStyle w:val="Hyperlink"/>
                <w:rFonts w:eastAsia="Times New Roman"/>
                <w:noProof/>
                <w:lang w:eastAsia="en-GB"/>
              </w:rPr>
              <w:t>Digital Accessibility Services</w:t>
            </w:r>
            <w:r w:rsidR="00C24A11">
              <w:rPr>
                <w:noProof/>
                <w:webHidden/>
              </w:rPr>
              <w:tab/>
            </w:r>
            <w:r w:rsidR="00C24A11">
              <w:rPr>
                <w:noProof/>
                <w:webHidden/>
              </w:rPr>
              <w:fldChar w:fldCharType="begin"/>
            </w:r>
            <w:r w:rsidR="00C24A11">
              <w:rPr>
                <w:noProof/>
                <w:webHidden/>
              </w:rPr>
              <w:instrText xml:space="preserve"> PAGEREF _Toc498599769 \h </w:instrText>
            </w:r>
            <w:r w:rsidR="00C24A11">
              <w:rPr>
                <w:noProof/>
                <w:webHidden/>
              </w:rPr>
            </w:r>
            <w:r w:rsidR="00C24A11">
              <w:rPr>
                <w:noProof/>
                <w:webHidden/>
              </w:rPr>
              <w:fldChar w:fldCharType="separate"/>
            </w:r>
            <w:r w:rsidR="0064386A">
              <w:rPr>
                <w:noProof/>
                <w:webHidden/>
              </w:rPr>
              <w:t>10</w:t>
            </w:r>
            <w:r w:rsidR="00C24A11">
              <w:rPr>
                <w:noProof/>
                <w:webHidden/>
              </w:rPr>
              <w:fldChar w:fldCharType="end"/>
            </w:r>
          </w:hyperlink>
        </w:p>
        <w:p w14:paraId="40D0E623" w14:textId="67261F29" w:rsidR="00C24A11" w:rsidRDefault="00EB1C3F">
          <w:pPr>
            <w:pStyle w:val="TOC2"/>
            <w:tabs>
              <w:tab w:val="right" w:leader="dot" w:pos="8489"/>
            </w:tabs>
            <w:rPr>
              <w:rFonts w:eastAsiaTheme="minorEastAsia" w:cstheme="minorBidi"/>
              <w:b w:val="0"/>
              <w:bCs w:val="0"/>
              <w:noProof/>
              <w:lang w:val="en-GB" w:eastAsia="en-GB"/>
            </w:rPr>
          </w:pPr>
          <w:hyperlink w:anchor="_Toc498599770" w:history="1">
            <w:r w:rsidR="00C24A11" w:rsidRPr="00835CB9">
              <w:rPr>
                <w:rStyle w:val="Hyperlink"/>
                <w:rFonts w:eastAsia="Times New Roman"/>
                <w:noProof/>
                <w:lang w:eastAsia="en-GB"/>
              </w:rPr>
              <w:t>Workplace Services</w:t>
            </w:r>
            <w:bookmarkStart w:id="0" w:name="_GoBack"/>
            <w:bookmarkEnd w:id="0"/>
            <w:r w:rsidR="00C24A11">
              <w:rPr>
                <w:noProof/>
                <w:webHidden/>
              </w:rPr>
              <w:tab/>
            </w:r>
            <w:r w:rsidR="00C24A11">
              <w:rPr>
                <w:noProof/>
                <w:webHidden/>
              </w:rPr>
              <w:fldChar w:fldCharType="begin"/>
            </w:r>
            <w:r w:rsidR="00C24A11">
              <w:rPr>
                <w:noProof/>
                <w:webHidden/>
              </w:rPr>
              <w:instrText xml:space="preserve"> PAGEREF _Toc498599770 \h </w:instrText>
            </w:r>
            <w:r w:rsidR="00C24A11">
              <w:rPr>
                <w:noProof/>
                <w:webHidden/>
              </w:rPr>
            </w:r>
            <w:r w:rsidR="00C24A11">
              <w:rPr>
                <w:noProof/>
                <w:webHidden/>
              </w:rPr>
              <w:fldChar w:fldCharType="separate"/>
            </w:r>
            <w:r w:rsidR="0064386A">
              <w:rPr>
                <w:noProof/>
                <w:webHidden/>
              </w:rPr>
              <w:t>10</w:t>
            </w:r>
            <w:r w:rsidR="00C24A11">
              <w:rPr>
                <w:noProof/>
                <w:webHidden/>
              </w:rPr>
              <w:fldChar w:fldCharType="end"/>
            </w:r>
          </w:hyperlink>
        </w:p>
        <w:p w14:paraId="2919B05F" w14:textId="0A20C698" w:rsidR="00C24A11" w:rsidRDefault="00EB1C3F">
          <w:pPr>
            <w:pStyle w:val="TOC2"/>
            <w:tabs>
              <w:tab w:val="right" w:leader="dot" w:pos="8489"/>
            </w:tabs>
            <w:rPr>
              <w:rFonts w:eastAsiaTheme="minorEastAsia" w:cstheme="minorBidi"/>
              <w:b w:val="0"/>
              <w:bCs w:val="0"/>
              <w:noProof/>
              <w:lang w:val="en-GB" w:eastAsia="en-GB"/>
            </w:rPr>
          </w:pPr>
          <w:hyperlink w:anchor="_Toc498599771" w:history="1">
            <w:r w:rsidR="00C24A11" w:rsidRPr="00835CB9">
              <w:rPr>
                <w:rStyle w:val="Hyperlink"/>
                <w:rFonts w:eastAsia="Times New Roman"/>
                <w:noProof/>
                <w:lang w:eastAsia="en-GB"/>
              </w:rPr>
              <w:t>DSA/Students Services</w:t>
            </w:r>
            <w:r w:rsidR="00C24A11">
              <w:rPr>
                <w:noProof/>
                <w:webHidden/>
              </w:rPr>
              <w:tab/>
            </w:r>
            <w:r w:rsidR="00C24A11">
              <w:rPr>
                <w:noProof/>
                <w:webHidden/>
              </w:rPr>
              <w:fldChar w:fldCharType="begin"/>
            </w:r>
            <w:r w:rsidR="00C24A11">
              <w:rPr>
                <w:noProof/>
                <w:webHidden/>
              </w:rPr>
              <w:instrText xml:space="preserve"> PAGEREF _Toc498599771 \h </w:instrText>
            </w:r>
            <w:r w:rsidR="00C24A11">
              <w:rPr>
                <w:noProof/>
                <w:webHidden/>
              </w:rPr>
            </w:r>
            <w:r w:rsidR="00C24A11">
              <w:rPr>
                <w:noProof/>
                <w:webHidden/>
              </w:rPr>
              <w:fldChar w:fldCharType="separate"/>
            </w:r>
            <w:r w:rsidR="0064386A">
              <w:rPr>
                <w:noProof/>
                <w:webHidden/>
              </w:rPr>
              <w:t>10</w:t>
            </w:r>
            <w:r w:rsidR="00C24A11">
              <w:rPr>
                <w:noProof/>
                <w:webHidden/>
              </w:rPr>
              <w:fldChar w:fldCharType="end"/>
            </w:r>
          </w:hyperlink>
        </w:p>
        <w:p w14:paraId="598FF651" w14:textId="1DD64665" w:rsidR="00C24A11" w:rsidRDefault="00EB1C3F">
          <w:pPr>
            <w:pStyle w:val="TOC2"/>
            <w:tabs>
              <w:tab w:val="right" w:leader="dot" w:pos="8489"/>
            </w:tabs>
            <w:rPr>
              <w:rFonts w:eastAsiaTheme="minorEastAsia" w:cstheme="minorBidi"/>
              <w:b w:val="0"/>
              <w:bCs w:val="0"/>
              <w:noProof/>
              <w:lang w:val="en-GB" w:eastAsia="en-GB"/>
            </w:rPr>
          </w:pPr>
          <w:hyperlink w:anchor="_Toc498599772" w:history="1">
            <w:r w:rsidR="00C24A11" w:rsidRPr="00835CB9">
              <w:rPr>
                <w:rStyle w:val="Hyperlink"/>
                <w:rFonts w:eastAsia="Times New Roman"/>
                <w:noProof/>
                <w:lang w:eastAsia="en-GB"/>
              </w:rPr>
              <w:t>Free IT Support for disabled and older people at home</w:t>
            </w:r>
            <w:r w:rsidR="00C24A11">
              <w:rPr>
                <w:noProof/>
                <w:webHidden/>
              </w:rPr>
              <w:tab/>
            </w:r>
            <w:r w:rsidR="00C24A11">
              <w:rPr>
                <w:noProof/>
                <w:webHidden/>
              </w:rPr>
              <w:fldChar w:fldCharType="begin"/>
            </w:r>
            <w:r w:rsidR="00C24A11">
              <w:rPr>
                <w:noProof/>
                <w:webHidden/>
              </w:rPr>
              <w:instrText xml:space="preserve"> PAGEREF _Toc498599772 \h </w:instrText>
            </w:r>
            <w:r w:rsidR="00C24A11">
              <w:rPr>
                <w:noProof/>
                <w:webHidden/>
              </w:rPr>
            </w:r>
            <w:r w:rsidR="00C24A11">
              <w:rPr>
                <w:noProof/>
                <w:webHidden/>
              </w:rPr>
              <w:fldChar w:fldCharType="separate"/>
            </w:r>
            <w:r w:rsidR="0064386A">
              <w:rPr>
                <w:noProof/>
                <w:webHidden/>
              </w:rPr>
              <w:t>11</w:t>
            </w:r>
            <w:r w:rsidR="00C24A11">
              <w:rPr>
                <w:noProof/>
                <w:webHidden/>
              </w:rPr>
              <w:fldChar w:fldCharType="end"/>
            </w:r>
          </w:hyperlink>
        </w:p>
        <w:p w14:paraId="02E9580C" w14:textId="717CB928" w:rsidR="00C24A11" w:rsidRDefault="00EB1C3F">
          <w:pPr>
            <w:pStyle w:val="TOC2"/>
            <w:tabs>
              <w:tab w:val="right" w:leader="dot" w:pos="8489"/>
            </w:tabs>
            <w:rPr>
              <w:rFonts w:eastAsiaTheme="minorEastAsia" w:cstheme="minorBidi"/>
              <w:b w:val="0"/>
              <w:bCs w:val="0"/>
              <w:noProof/>
              <w:lang w:val="en-GB" w:eastAsia="en-GB"/>
            </w:rPr>
          </w:pPr>
          <w:hyperlink w:anchor="_Toc498599773" w:history="1">
            <w:r w:rsidR="00C24A11" w:rsidRPr="00835CB9">
              <w:rPr>
                <w:rStyle w:val="Hyperlink"/>
                <w:rFonts w:eastAsia="Times New Roman"/>
                <w:noProof/>
                <w:lang w:eastAsia="en-GB"/>
              </w:rPr>
              <w:t>Expert Resources</w:t>
            </w:r>
            <w:r w:rsidR="00C24A11">
              <w:rPr>
                <w:noProof/>
                <w:webHidden/>
              </w:rPr>
              <w:tab/>
            </w:r>
            <w:r w:rsidR="00C24A11">
              <w:rPr>
                <w:noProof/>
                <w:webHidden/>
              </w:rPr>
              <w:fldChar w:fldCharType="begin"/>
            </w:r>
            <w:r w:rsidR="00C24A11">
              <w:rPr>
                <w:noProof/>
                <w:webHidden/>
              </w:rPr>
              <w:instrText xml:space="preserve"> PAGEREF _Toc498599773 \h </w:instrText>
            </w:r>
            <w:r w:rsidR="00C24A11">
              <w:rPr>
                <w:noProof/>
                <w:webHidden/>
              </w:rPr>
            </w:r>
            <w:r w:rsidR="00C24A11">
              <w:rPr>
                <w:noProof/>
                <w:webHidden/>
              </w:rPr>
              <w:fldChar w:fldCharType="separate"/>
            </w:r>
            <w:r w:rsidR="0064386A">
              <w:rPr>
                <w:noProof/>
                <w:webHidden/>
              </w:rPr>
              <w:t>11</w:t>
            </w:r>
            <w:r w:rsidR="00C24A11">
              <w:rPr>
                <w:noProof/>
                <w:webHidden/>
              </w:rPr>
              <w:fldChar w:fldCharType="end"/>
            </w:r>
          </w:hyperlink>
        </w:p>
        <w:p w14:paraId="4CE376EF" w14:textId="790927D5" w:rsidR="00C24A11" w:rsidRDefault="00EB1C3F">
          <w:pPr>
            <w:pStyle w:val="TOC2"/>
            <w:tabs>
              <w:tab w:val="right" w:leader="dot" w:pos="8489"/>
            </w:tabs>
            <w:rPr>
              <w:rFonts w:eastAsiaTheme="minorEastAsia" w:cstheme="minorBidi"/>
              <w:b w:val="0"/>
              <w:bCs w:val="0"/>
              <w:noProof/>
              <w:lang w:val="en-GB" w:eastAsia="en-GB"/>
            </w:rPr>
          </w:pPr>
          <w:hyperlink w:anchor="_Toc498599774" w:history="1">
            <w:r w:rsidR="00C24A11" w:rsidRPr="00835CB9">
              <w:rPr>
                <w:rStyle w:val="Hyperlink"/>
                <w:rFonts w:eastAsia="Times New Roman"/>
                <w:noProof/>
                <w:lang w:eastAsia="en-GB"/>
              </w:rPr>
              <w:t>Call the Helpline</w:t>
            </w:r>
            <w:r w:rsidR="00C24A11">
              <w:rPr>
                <w:noProof/>
                <w:webHidden/>
              </w:rPr>
              <w:tab/>
            </w:r>
            <w:r w:rsidR="00C24A11">
              <w:rPr>
                <w:noProof/>
                <w:webHidden/>
              </w:rPr>
              <w:fldChar w:fldCharType="begin"/>
            </w:r>
            <w:r w:rsidR="00C24A11">
              <w:rPr>
                <w:noProof/>
                <w:webHidden/>
              </w:rPr>
              <w:instrText xml:space="preserve"> PAGEREF _Toc498599774 \h </w:instrText>
            </w:r>
            <w:r w:rsidR="00C24A11">
              <w:rPr>
                <w:noProof/>
                <w:webHidden/>
              </w:rPr>
            </w:r>
            <w:r w:rsidR="00C24A11">
              <w:rPr>
                <w:noProof/>
                <w:webHidden/>
              </w:rPr>
              <w:fldChar w:fldCharType="separate"/>
            </w:r>
            <w:r w:rsidR="0064386A">
              <w:rPr>
                <w:noProof/>
                <w:webHidden/>
              </w:rPr>
              <w:t>11</w:t>
            </w:r>
            <w:r w:rsidR="00C24A11">
              <w:rPr>
                <w:noProof/>
                <w:webHidden/>
              </w:rPr>
              <w:fldChar w:fldCharType="end"/>
            </w:r>
          </w:hyperlink>
        </w:p>
        <w:p w14:paraId="4D569FF8" w14:textId="060F5DF3" w:rsidR="00C24A11" w:rsidRDefault="00EB1C3F">
          <w:pPr>
            <w:pStyle w:val="TOC2"/>
            <w:tabs>
              <w:tab w:val="right" w:leader="dot" w:pos="8489"/>
            </w:tabs>
            <w:rPr>
              <w:rFonts w:eastAsiaTheme="minorEastAsia" w:cstheme="minorBidi"/>
              <w:b w:val="0"/>
              <w:bCs w:val="0"/>
              <w:noProof/>
              <w:lang w:val="en-GB" w:eastAsia="en-GB"/>
            </w:rPr>
          </w:pPr>
          <w:hyperlink w:anchor="_Toc498599775" w:history="1">
            <w:r w:rsidR="00C24A11" w:rsidRPr="00835CB9">
              <w:rPr>
                <w:rStyle w:val="Hyperlink"/>
                <w:noProof/>
                <w:lang w:val="en-GB"/>
              </w:rPr>
              <w:t>Support us</w:t>
            </w:r>
            <w:r w:rsidR="00C24A11">
              <w:rPr>
                <w:noProof/>
                <w:webHidden/>
              </w:rPr>
              <w:tab/>
            </w:r>
            <w:r w:rsidR="00C24A11">
              <w:rPr>
                <w:noProof/>
                <w:webHidden/>
              </w:rPr>
              <w:fldChar w:fldCharType="begin"/>
            </w:r>
            <w:r w:rsidR="00C24A11">
              <w:rPr>
                <w:noProof/>
                <w:webHidden/>
              </w:rPr>
              <w:instrText xml:space="preserve"> PAGEREF _Toc498599775 \h </w:instrText>
            </w:r>
            <w:r w:rsidR="00C24A11">
              <w:rPr>
                <w:noProof/>
                <w:webHidden/>
              </w:rPr>
            </w:r>
            <w:r w:rsidR="00C24A11">
              <w:rPr>
                <w:noProof/>
                <w:webHidden/>
              </w:rPr>
              <w:fldChar w:fldCharType="separate"/>
            </w:r>
            <w:r w:rsidR="0064386A">
              <w:rPr>
                <w:noProof/>
                <w:webHidden/>
              </w:rPr>
              <w:t>11</w:t>
            </w:r>
            <w:r w:rsidR="00C24A11">
              <w:rPr>
                <w:noProof/>
                <w:webHidden/>
              </w:rPr>
              <w:fldChar w:fldCharType="end"/>
            </w:r>
          </w:hyperlink>
        </w:p>
        <w:p w14:paraId="0F43C237" w14:textId="42B7CF68" w:rsidR="00C24A11" w:rsidRDefault="00EB1C3F">
          <w:pPr>
            <w:pStyle w:val="TOC2"/>
            <w:tabs>
              <w:tab w:val="right" w:leader="dot" w:pos="8489"/>
            </w:tabs>
            <w:rPr>
              <w:rFonts w:eastAsiaTheme="minorEastAsia" w:cstheme="minorBidi"/>
              <w:b w:val="0"/>
              <w:bCs w:val="0"/>
              <w:noProof/>
              <w:lang w:val="en-GB" w:eastAsia="en-GB"/>
            </w:rPr>
          </w:pPr>
          <w:hyperlink w:anchor="_Toc498599776" w:history="1">
            <w:r w:rsidR="00C24A11" w:rsidRPr="00835CB9">
              <w:rPr>
                <w:rStyle w:val="Hyperlink"/>
                <w:noProof/>
                <w:lang w:val="en-GB"/>
              </w:rPr>
              <w:t>Contact us</w:t>
            </w:r>
            <w:r w:rsidR="00C24A11">
              <w:rPr>
                <w:noProof/>
                <w:webHidden/>
              </w:rPr>
              <w:tab/>
            </w:r>
            <w:r w:rsidR="00C24A11">
              <w:rPr>
                <w:noProof/>
                <w:webHidden/>
              </w:rPr>
              <w:fldChar w:fldCharType="begin"/>
            </w:r>
            <w:r w:rsidR="00C24A11">
              <w:rPr>
                <w:noProof/>
                <w:webHidden/>
              </w:rPr>
              <w:instrText xml:space="preserve"> PAGEREF _Toc498599776 \h </w:instrText>
            </w:r>
            <w:r w:rsidR="00C24A11">
              <w:rPr>
                <w:noProof/>
                <w:webHidden/>
              </w:rPr>
            </w:r>
            <w:r w:rsidR="00C24A11">
              <w:rPr>
                <w:noProof/>
                <w:webHidden/>
              </w:rPr>
              <w:fldChar w:fldCharType="separate"/>
            </w:r>
            <w:r w:rsidR="0064386A">
              <w:rPr>
                <w:noProof/>
                <w:webHidden/>
              </w:rPr>
              <w:t>11</w:t>
            </w:r>
            <w:r w:rsidR="00C24A11">
              <w:rPr>
                <w:noProof/>
                <w:webHidden/>
              </w:rPr>
              <w:fldChar w:fldCharType="end"/>
            </w:r>
          </w:hyperlink>
        </w:p>
        <w:p w14:paraId="357E78A5" w14:textId="3411BFB1" w:rsidR="00C24A11" w:rsidRDefault="00EB1C3F">
          <w:pPr>
            <w:pStyle w:val="TOC2"/>
            <w:tabs>
              <w:tab w:val="right" w:leader="dot" w:pos="8489"/>
            </w:tabs>
            <w:rPr>
              <w:rFonts w:eastAsiaTheme="minorEastAsia" w:cstheme="minorBidi"/>
              <w:b w:val="0"/>
              <w:bCs w:val="0"/>
              <w:noProof/>
              <w:lang w:val="en-GB" w:eastAsia="en-GB"/>
            </w:rPr>
          </w:pPr>
          <w:hyperlink w:anchor="_Toc498599777" w:history="1">
            <w:r w:rsidR="00C24A11" w:rsidRPr="00835CB9">
              <w:rPr>
                <w:rStyle w:val="Hyperlink"/>
                <w:noProof/>
                <w:lang w:val="en-GB"/>
              </w:rPr>
              <w:t>Copyright information</w:t>
            </w:r>
            <w:r w:rsidR="00C24A11">
              <w:rPr>
                <w:noProof/>
                <w:webHidden/>
              </w:rPr>
              <w:tab/>
            </w:r>
            <w:r w:rsidR="00C24A11">
              <w:rPr>
                <w:noProof/>
                <w:webHidden/>
              </w:rPr>
              <w:fldChar w:fldCharType="begin"/>
            </w:r>
            <w:r w:rsidR="00C24A11">
              <w:rPr>
                <w:noProof/>
                <w:webHidden/>
              </w:rPr>
              <w:instrText xml:space="preserve"> PAGEREF _Toc498599777 \h </w:instrText>
            </w:r>
            <w:r w:rsidR="00C24A11">
              <w:rPr>
                <w:noProof/>
                <w:webHidden/>
              </w:rPr>
            </w:r>
            <w:r w:rsidR="00C24A11">
              <w:rPr>
                <w:noProof/>
                <w:webHidden/>
              </w:rPr>
              <w:fldChar w:fldCharType="separate"/>
            </w:r>
            <w:r w:rsidR="0064386A">
              <w:rPr>
                <w:noProof/>
                <w:webHidden/>
              </w:rPr>
              <w:t>11</w:t>
            </w:r>
            <w:r w:rsidR="00C24A11">
              <w:rPr>
                <w:noProof/>
                <w:webHidden/>
              </w:rPr>
              <w:fldChar w:fldCharType="end"/>
            </w:r>
          </w:hyperlink>
        </w:p>
        <w:p w14:paraId="033E64DA" w14:textId="2D9DE3B2" w:rsidR="007B66EF" w:rsidRDefault="007B66EF" w:rsidP="007B66EF">
          <w:r>
            <w:rPr>
              <w:b/>
              <w:bCs/>
              <w:noProof/>
            </w:rPr>
            <w:fldChar w:fldCharType="end"/>
          </w:r>
        </w:p>
      </w:sdtContent>
    </w:sdt>
    <w:p w14:paraId="6E04868E" w14:textId="77777777" w:rsidR="007B66EF" w:rsidRPr="002A549A" w:rsidRDefault="007B66EF" w:rsidP="007B66EF">
      <w:pPr>
        <w:rPr>
          <w:bCs/>
          <w:noProof/>
          <w:color w:val="000000" w:themeColor="text1"/>
        </w:rPr>
      </w:pPr>
      <w:r>
        <w:br w:type="page"/>
      </w:r>
    </w:p>
    <w:p w14:paraId="3EAAD8A2" w14:textId="77777777" w:rsidR="007B66EF" w:rsidRDefault="007B66EF" w:rsidP="007B66EF">
      <w:pPr>
        <w:pStyle w:val="Heading1"/>
        <w:numPr>
          <w:ilvl w:val="0"/>
          <w:numId w:val="39"/>
        </w:numPr>
        <w:ind w:left="360"/>
      </w:pPr>
      <w:bookmarkStart w:id="1" w:name="_Toc489893883"/>
      <w:bookmarkStart w:id="2" w:name="_Toc498599747"/>
      <w:r>
        <w:lastRenderedPageBreak/>
        <w:t>What do we mean by learning difficulties or learning disabilities?</w:t>
      </w:r>
      <w:bookmarkEnd w:id="1"/>
      <w:bookmarkEnd w:id="2"/>
    </w:p>
    <w:p w14:paraId="3B458E80" w14:textId="77777777" w:rsidR="007B66EF" w:rsidRDefault="007B66EF" w:rsidP="007B66EF">
      <w:r>
        <w:t>The distinction between learning difficulties and learning disabilities continues to be a subject for debate and they are often used interchangeably, especially in education, health and social care settings.</w:t>
      </w:r>
    </w:p>
    <w:p w14:paraId="7678A18F" w14:textId="77777777" w:rsidR="007B66EF" w:rsidRDefault="007B66EF" w:rsidP="007B66EF">
      <w:r>
        <w:t>That said, it is broadly accepted that a learning disability (which may be mild, moderate or severe) involves:</w:t>
      </w:r>
    </w:p>
    <w:p w14:paraId="0CDADBB8" w14:textId="77777777" w:rsidR="007B66EF" w:rsidRDefault="007B66EF" w:rsidP="007B66EF">
      <w:pPr>
        <w:pStyle w:val="ListParagraph"/>
        <w:numPr>
          <w:ilvl w:val="0"/>
          <w:numId w:val="29"/>
        </w:numPr>
        <w:spacing w:after="120"/>
        <w:ind w:left="568" w:hanging="284"/>
        <w:contextualSpacing w:val="0"/>
      </w:pPr>
      <w:r>
        <w:t>impaired intelligence – with a significantly reduced ability to understand new or complex information, or to learn new skills</w:t>
      </w:r>
    </w:p>
    <w:p w14:paraId="432BE38E" w14:textId="77777777" w:rsidR="007B66EF" w:rsidRDefault="007B66EF" w:rsidP="007B66EF">
      <w:pPr>
        <w:pStyle w:val="ListParagraph"/>
        <w:numPr>
          <w:ilvl w:val="0"/>
          <w:numId w:val="29"/>
        </w:numPr>
        <w:spacing w:after="120"/>
        <w:ind w:left="568" w:hanging="284"/>
        <w:contextualSpacing w:val="0"/>
      </w:pPr>
      <w:r>
        <w:t>impaired social functioning – with a reduced ability to cope independently</w:t>
      </w:r>
    </w:p>
    <w:p w14:paraId="05C5A3E5" w14:textId="77777777" w:rsidR="007B66EF" w:rsidRDefault="007B66EF" w:rsidP="007B66EF">
      <w:pPr>
        <w:pStyle w:val="ListParagraph"/>
        <w:numPr>
          <w:ilvl w:val="0"/>
          <w:numId w:val="29"/>
        </w:numPr>
      </w:pPr>
      <w:r>
        <w:t>early onset – starting before adulthood, with a lasting effect on development.</w:t>
      </w:r>
    </w:p>
    <w:p w14:paraId="0A2D2B7C" w14:textId="77777777" w:rsidR="007B66EF" w:rsidRDefault="007B66EF" w:rsidP="007B66EF">
      <w:r>
        <w:t>The term ‘learning difficulty’ is more often used (especially in educational settings) to refer to individuals who have specific problems with learning as a result of medical, emotional or language problems – but no significant general impairment in intelligence. This includes people who have ‘specific learning difficulties’ (such as attention deficit hyperactivity disorder, dyslexia or dyspraxia), as well as people with an acquired learning difficulty – for example, as a result of a head injury or a stroke.</w:t>
      </w:r>
    </w:p>
    <w:p w14:paraId="01E9FCBB" w14:textId="77777777" w:rsidR="007B66EF" w:rsidRDefault="007B66EF" w:rsidP="007B66EF">
      <w:r>
        <w:t>Confusion around the terms also arises because some people with learning disabilities prefer the term learning difficulties.</w:t>
      </w:r>
    </w:p>
    <w:p w14:paraId="08914CC2" w14:textId="77777777" w:rsidR="007B66EF" w:rsidRDefault="007B66EF" w:rsidP="007B66EF">
      <w:r>
        <w:t>For simplicity, we use ‘learning difficulties’ here as an overarching term that also covers learning disabilities, with a focus on the computing needs of individuals who may have difficulties relating to:</w:t>
      </w:r>
    </w:p>
    <w:p w14:paraId="493A5225" w14:textId="77777777" w:rsidR="007B66EF" w:rsidRDefault="007B66EF" w:rsidP="007B66EF">
      <w:pPr>
        <w:pStyle w:val="ListParagraph"/>
        <w:numPr>
          <w:ilvl w:val="0"/>
          <w:numId w:val="30"/>
        </w:numPr>
      </w:pPr>
      <w:r>
        <w:t>memory</w:t>
      </w:r>
    </w:p>
    <w:p w14:paraId="5D6E3198" w14:textId="77777777" w:rsidR="007B66EF" w:rsidRDefault="007B66EF" w:rsidP="007B66EF">
      <w:pPr>
        <w:pStyle w:val="ListParagraph"/>
        <w:numPr>
          <w:ilvl w:val="0"/>
          <w:numId w:val="30"/>
        </w:numPr>
      </w:pPr>
      <w:r>
        <w:t>reading and/or writing</w:t>
      </w:r>
    </w:p>
    <w:p w14:paraId="67716ECE" w14:textId="77777777" w:rsidR="007B66EF" w:rsidRDefault="007B66EF" w:rsidP="007B66EF">
      <w:pPr>
        <w:pStyle w:val="ListParagraph"/>
        <w:numPr>
          <w:ilvl w:val="0"/>
          <w:numId w:val="30"/>
        </w:numPr>
      </w:pPr>
      <w:r>
        <w:t>visual and/or auditory processing</w:t>
      </w:r>
    </w:p>
    <w:p w14:paraId="05B4C5D5" w14:textId="77777777" w:rsidR="007B66EF" w:rsidRDefault="007B66EF" w:rsidP="007B66EF">
      <w:pPr>
        <w:pStyle w:val="ListParagraph"/>
        <w:numPr>
          <w:ilvl w:val="0"/>
          <w:numId w:val="30"/>
        </w:numPr>
      </w:pPr>
      <w:r>
        <w:t>motor abilities</w:t>
      </w:r>
    </w:p>
    <w:p w14:paraId="03162C90" w14:textId="77777777" w:rsidR="007B66EF" w:rsidRDefault="007B66EF" w:rsidP="007B66EF">
      <w:pPr>
        <w:pStyle w:val="ListParagraph"/>
        <w:numPr>
          <w:ilvl w:val="0"/>
          <w:numId w:val="30"/>
        </w:numPr>
      </w:pPr>
      <w:r>
        <w:t>organisation and time management</w:t>
      </w:r>
    </w:p>
    <w:p w14:paraId="04B83BED" w14:textId="77777777" w:rsidR="007B66EF" w:rsidRDefault="007B66EF" w:rsidP="007B66EF">
      <w:pPr>
        <w:pStyle w:val="ListParagraph"/>
        <w:numPr>
          <w:ilvl w:val="0"/>
          <w:numId w:val="30"/>
        </w:numPr>
      </w:pPr>
      <w:r>
        <w:t>screening out extraneous visual or auditory stimuli</w:t>
      </w:r>
    </w:p>
    <w:p w14:paraId="2ADF9BA3" w14:textId="77777777" w:rsidR="007B66EF" w:rsidRDefault="007B66EF" w:rsidP="007B66EF">
      <w:pPr>
        <w:pStyle w:val="ListParagraph"/>
        <w:numPr>
          <w:ilvl w:val="0"/>
          <w:numId w:val="30"/>
        </w:numPr>
      </w:pPr>
      <w:r>
        <w:t>sensory overload.</w:t>
      </w:r>
    </w:p>
    <w:p w14:paraId="5F6290F3" w14:textId="77777777" w:rsidR="007B66EF" w:rsidRDefault="007B66EF" w:rsidP="009F0F25">
      <w:pPr>
        <w:pStyle w:val="Heading1"/>
        <w:numPr>
          <w:ilvl w:val="0"/>
          <w:numId w:val="39"/>
        </w:numPr>
        <w:ind w:left="426" w:hanging="426"/>
      </w:pPr>
      <w:bookmarkStart w:id="3" w:name="_Toc489893884"/>
      <w:bookmarkStart w:id="4" w:name="_Toc498599748"/>
      <w:r>
        <w:lastRenderedPageBreak/>
        <w:t>Adapting the computer</w:t>
      </w:r>
      <w:bookmarkEnd w:id="3"/>
      <w:bookmarkEnd w:id="4"/>
    </w:p>
    <w:p w14:paraId="635F9593" w14:textId="77777777" w:rsidR="007B66EF" w:rsidRDefault="007B66EF" w:rsidP="007B66EF">
      <w:r>
        <w:t>Choosing the right input and output devices is as important as choosing the most appropriate software to use.</w:t>
      </w:r>
    </w:p>
    <w:p w14:paraId="64FA2215" w14:textId="77777777" w:rsidR="007B66EF" w:rsidRDefault="007B66EF" w:rsidP="007B66EF">
      <w:r>
        <w:t>There are many simple adjustments you can make so that your computing equipment is easier to use if you have cognitive problems, motor issues, vision impairment or hearing difficulties.</w:t>
      </w:r>
    </w:p>
    <w:p w14:paraId="6AFA7F3B" w14:textId="77777777" w:rsidR="007B66EF" w:rsidRDefault="007B66EF" w:rsidP="007B66EF">
      <w:r w:rsidRPr="00092358">
        <w:rPr>
          <w:i/>
          <w:color w:val="00592E"/>
        </w:rPr>
        <w:t>My Computer My Way</w:t>
      </w:r>
      <w:r w:rsidRPr="00092358">
        <w:rPr>
          <w:color w:val="00592E"/>
        </w:rPr>
        <w:t xml:space="preserve"> </w:t>
      </w:r>
      <w:r>
        <w:t xml:space="preserve">is an easy to use, interactive tool developed by AbilityNet to help you achieve your optimum setup and take advantage of the accessibility features built into your computer, laptop, tablet or smartphone. More details are given below. </w:t>
      </w:r>
    </w:p>
    <w:p w14:paraId="26EFE116" w14:textId="77777777" w:rsidR="007B66EF" w:rsidRDefault="007B66EF" w:rsidP="007B66EF">
      <w:pPr>
        <w:pStyle w:val="Heading1"/>
        <w:numPr>
          <w:ilvl w:val="0"/>
          <w:numId w:val="39"/>
        </w:numPr>
        <w:ind w:left="360"/>
        <w:rPr>
          <w:lang w:val="en-GB"/>
        </w:rPr>
      </w:pPr>
      <w:bookmarkStart w:id="5" w:name="_Toc489893885"/>
      <w:bookmarkStart w:id="6" w:name="_Toc498599749"/>
      <w:bookmarkStart w:id="7" w:name="_Toc299632425"/>
      <w:bookmarkStart w:id="8" w:name="_Toc300402644"/>
      <w:bookmarkStart w:id="9" w:name="_Toc287773091"/>
      <w:bookmarkStart w:id="10" w:name="_Toc291761526"/>
      <w:r w:rsidRPr="003D5BFC">
        <w:rPr>
          <w:lang w:val="en-GB"/>
        </w:rPr>
        <w:t>Alternative</w:t>
      </w:r>
      <w:r>
        <w:rPr>
          <w:lang w:val="en-GB"/>
        </w:rPr>
        <w:t xml:space="preserve"> equipment</w:t>
      </w:r>
      <w:bookmarkEnd w:id="5"/>
      <w:bookmarkEnd w:id="6"/>
    </w:p>
    <w:p w14:paraId="5B9ADD23" w14:textId="77777777" w:rsidR="007B66EF" w:rsidRDefault="007B66EF" w:rsidP="007B66EF">
      <w:r>
        <w:t xml:space="preserve">An extensive range of alternative devices is available that can greatly assist anyone who finds it difficult to use standard equipment. These are outlined below, and are also covered in more detail in our separate factsheet on </w:t>
      </w:r>
      <w:r w:rsidRPr="00092358">
        <w:rPr>
          <w:i/>
          <w:color w:val="00592E"/>
        </w:rPr>
        <w:t>Keyboard and mouse alternatives and adaptations</w:t>
      </w:r>
      <w:r>
        <w:t>.</w:t>
      </w:r>
    </w:p>
    <w:p w14:paraId="5F2260E1" w14:textId="77777777" w:rsidR="007B66EF" w:rsidRDefault="007B66EF" w:rsidP="007B66EF">
      <w:pPr>
        <w:pStyle w:val="Heading2"/>
        <w:rPr>
          <w:lang w:val="en-GB"/>
        </w:rPr>
      </w:pPr>
      <w:bookmarkStart w:id="11" w:name="_Toc489893886"/>
      <w:bookmarkStart w:id="12" w:name="_Toc498599750"/>
      <w:r>
        <w:rPr>
          <w:lang w:val="en-GB"/>
        </w:rPr>
        <w:t>Keyboard alternatives</w:t>
      </w:r>
      <w:bookmarkEnd w:id="11"/>
      <w:bookmarkEnd w:id="12"/>
    </w:p>
    <w:p w14:paraId="44EB776C" w14:textId="77777777" w:rsidR="007B66EF" w:rsidRDefault="007B66EF" w:rsidP="007B66EF">
      <w:pPr>
        <w:rPr>
          <w:lang w:val="en-GB"/>
        </w:rPr>
      </w:pPr>
      <w:r>
        <w:rPr>
          <w:lang w:val="en-GB"/>
        </w:rPr>
        <w:t xml:space="preserve">The </w:t>
      </w:r>
      <w:r w:rsidRPr="008B21F1">
        <w:rPr>
          <w:lang w:val="en-GB"/>
        </w:rPr>
        <w:t xml:space="preserve">standard </w:t>
      </w:r>
      <w:r>
        <w:rPr>
          <w:lang w:val="en-GB"/>
        </w:rPr>
        <w:t xml:space="preserve">black and white, QWERTY </w:t>
      </w:r>
      <w:r w:rsidRPr="008B21F1">
        <w:rPr>
          <w:lang w:val="en-GB"/>
        </w:rPr>
        <w:t xml:space="preserve">keyboard has over 100 </w:t>
      </w:r>
      <w:r>
        <w:rPr>
          <w:lang w:val="en-GB"/>
        </w:rPr>
        <w:t xml:space="preserve">small </w:t>
      </w:r>
      <w:r w:rsidRPr="008B21F1">
        <w:rPr>
          <w:lang w:val="en-GB"/>
        </w:rPr>
        <w:t xml:space="preserve">keys </w:t>
      </w:r>
      <w:r>
        <w:rPr>
          <w:lang w:val="en-GB"/>
        </w:rPr>
        <w:t>close together. This can be confusing or</w:t>
      </w:r>
      <w:r w:rsidRPr="008B21F1">
        <w:rPr>
          <w:lang w:val="en-GB"/>
        </w:rPr>
        <w:t xml:space="preserve"> intimidating </w:t>
      </w:r>
      <w:r>
        <w:rPr>
          <w:lang w:val="en-GB"/>
        </w:rPr>
        <w:t xml:space="preserve">to some users, </w:t>
      </w:r>
      <w:r w:rsidRPr="008B21F1">
        <w:rPr>
          <w:lang w:val="en-GB"/>
        </w:rPr>
        <w:t xml:space="preserve">or </w:t>
      </w:r>
      <w:r>
        <w:rPr>
          <w:lang w:val="en-GB"/>
        </w:rPr>
        <w:t>just feel like an invitation to fiddle.</w:t>
      </w:r>
    </w:p>
    <w:p w14:paraId="1851425A" w14:textId="77777777" w:rsidR="007B66EF" w:rsidRDefault="007B66EF" w:rsidP="007B66EF">
      <w:pPr>
        <w:rPr>
          <w:lang w:val="en-GB"/>
        </w:rPr>
      </w:pPr>
      <w:r>
        <w:rPr>
          <w:lang w:val="en-GB"/>
        </w:rPr>
        <w:t>Alternatives to the standard keyboard that can be useful to some people with learning difficulties include:</w:t>
      </w:r>
    </w:p>
    <w:p w14:paraId="006B418E" w14:textId="77777777" w:rsidR="007B66EF" w:rsidRDefault="007B66EF" w:rsidP="007B66EF">
      <w:pPr>
        <w:pStyle w:val="ListParagraph"/>
        <w:numPr>
          <w:ilvl w:val="0"/>
          <w:numId w:val="31"/>
        </w:numPr>
        <w:ind w:left="636" w:hanging="284"/>
        <w:contextualSpacing w:val="0"/>
        <w:rPr>
          <w:lang w:val="en-GB"/>
        </w:rPr>
      </w:pPr>
      <w:r>
        <w:rPr>
          <w:lang w:val="en-GB"/>
        </w:rPr>
        <w:t xml:space="preserve">simplified keyboards, like the </w:t>
      </w:r>
      <w:r w:rsidRPr="007A286F">
        <w:rPr>
          <w:i/>
          <w:lang w:val="en-GB"/>
        </w:rPr>
        <w:t>Big Keys LX</w:t>
      </w:r>
      <w:r>
        <w:rPr>
          <w:lang w:val="en-GB"/>
        </w:rPr>
        <w:t>. This has a smaller number of larger keys, available in colour or with high contrast keys, with an alphabetic or QWERTY layout.</w:t>
      </w:r>
    </w:p>
    <w:p w14:paraId="2DBE834F" w14:textId="77777777" w:rsidR="007B66EF" w:rsidRDefault="007B66EF" w:rsidP="007B66EF">
      <w:pPr>
        <w:pStyle w:val="ListParagraph"/>
        <w:numPr>
          <w:ilvl w:val="0"/>
          <w:numId w:val="31"/>
        </w:numPr>
        <w:ind w:left="636" w:hanging="284"/>
        <w:contextualSpacing w:val="0"/>
        <w:rPr>
          <w:lang w:val="en-GB"/>
        </w:rPr>
      </w:pPr>
      <w:r>
        <w:rPr>
          <w:lang w:val="en-GB"/>
        </w:rPr>
        <w:t xml:space="preserve">specialist keyboards, including the </w:t>
      </w:r>
      <w:r w:rsidRPr="006529E2">
        <w:rPr>
          <w:i/>
          <w:lang w:val="en-GB"/>
        </w:rPr>
        <w:t>Helpikeys</w:t>
      </w:r>
      <w:r>
        <w:rPr>
          <w:lang w:val="en-GB"/>
        </w:rPr>
        <w:t>. This can be customised using five available overlays or by programming additional personalised layouts.</w:t>
      </w:r>
    </w:p>
    <w:p w14:paraId="00C03350" w14:textId="77777777" w:rsidR="007B66EF" w:rsidRDefault="007B66EF" w:rsidP="007B66EF">
      <w:pPr>
        <w:pStyle w:val="Heading2"/>
        <w:rPr>
          <w:lang w:val="en-GB"/>
        </w:rPr>
      </w:pPr>
      <w:bookmarkStart w:id="13" w:name="_Toc489893887"/>
      <w:bookmarkStart w:id="14" w:name="_Toc498599751"/>
      <w:r>
        <w:rPr>
          <w:lang w:val="en-GB"/>
        </w:rPr>
        <w:t>Pointing devices</w:t>
      </w:r>
      <w:bookmarkEnd w:id="13"/>
      <w:bookmarkEnd w:id="14"/>
    </w:p>
    <w:p w14:paraId="687D3939" w14:textId="77777777" w:rsidR="007B66EF" w:rsidRDefault="007B66EF" w:rsidP="007B66EF">
      <w:pPr>
        <w:rPr>
          <w:lang w:val="en-GB"/>
        </w:rPr>
      </w:pPr>
      <w:r>
        <w:rPr>
          <w:lang w:val="en-GB"/>
        </w:rPr>
        <w:t xml:space="preserve">Some people with learning difficulties find it difficult to relate the movement of their hand on a mouse to the movement of the cursor on a screen. In these instances, a trackball mouse, like the </w:t>
      </w:r>
      <w:r w:rsidRPr="00D410D5">
        <w:rPr>
          <w:i/>
          <w:lang w:val="en-GB"/>
        </w:rPr>
        <w:t xml:space="preserve">BIGtrack </w:t>
      </w:r>
      <w:r>
        <w:rPr>
          <w:i/>
          <w:lang w:val="en-GB"/>
        </w:rPr>
        <w:t>M</w:t>
      </w:r>
      <w:r w:rsidRPr="00D410D5">
        <w:rPr>
          <w:i/>
          <w:lang w:val="en-GB"/>
        </w:rPr>
        <w:t>ouse</w:t>
      </w:r>
      <w:r>
        <w:rPr>
          <w:lang w:val="en-GB"/>
        </w:rPr>
        <w:t xml:space="preserve"> (with switches), or a joystick may be easier to use.</w:t>
      </w:r>
    </w:p>
    <w:p w14:paraId="13CAE7F2" w14:textId="77777777" w:rsidR="009F0F25" w:rsidRDefault="007B66EF" w:rsidP="007B66EF">
      <w:pPr>
        <w:rPr>
          <w:lang w:val="en-GB"/>
        </w:rPr>
      </w:pPr>
      <w:r>
        <w:rPr>
          <w:noProof/>
          <w:lang w:val="en-GB" w:eastAsia="en-GB"/>
        </w:rPr>
        <w:lastRenderedPageBreak/>
        <w:drawing>
          <wp:inline distT="0" distB="0" distL="0" distR="0" wp14:anchorId="3409B9A6" wp14:editId="2EF0CC0E">
            <wp:extent cx="925195" cy="925195"/>
            <wp:effectExtent l="0" t="0" r="8255" b="8255"/>
            <wp:docPr id="1" name="Picture 1" descr="The BIGtrack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55-1506171530211123605993.jpg"/>
                    <pic:cNvPicPr/>
                  </pic:nvPicPr>
                  <pic:blipFill>
                    <a:blip r:embed="rId9">
                      <a:extLst>
                        <a:ext uri="{28A0092B-C50C-407E-A947-70E740481C1C}">
                          <a14:useLocalDpi xmlns:a14="http://schemas.microsoft.com/office/drawing/2010/main" val="0"/>
                        </a:ext>
                      </a:extLst>
                    </a:blip>
                    <a:stretch>
                      <a:fillRect/>
                    </a:stretch>
                  </pic:blipFill>
                  <pic:spPr>
                    <a:xfrm>
                      <a:off x="0" y="0"/>
                      <a:ext cx="925195" cy="925195"/>
                    </a:xfrm>
                    <a:prstGeom prst="rect">
                      <a:avLst/>
                    </a:prstGeom>
                  </pic:spPr>
                </pic:pic>
              </a:graphicData>
            </a:graphic>
          </wp:inline>
        </w:drawing>
      </w:r>
    </w:p>
    <w:p w14:paraId="270927E6" w14:textId="228CEF74" w:rsidR="007B66EF" w:rsidRDefault="007B66EF" w:rsidP="007B66EF">
      <w:pPr>
        <w:rPr>
          <w:lang w:val="en-GB"/>
        </w:rPr>
      </w:pPr>
      <w:r>
        <w:rPr>
          <w:lang w:val="en-GB"/>
        </w:rPr>
        <w:t>Another potential alternative is a touch screen. This offers a more direct approach for users who may find it easier to point directly at a monitor with a touch-sensitive surface and operate much like a tablet.</w:t>
      </w:r>
    </w:p>
    <w:p w14:paraId="254C6445" w14:textId="77777777" w:rsidR="007B66EF" w:rsidRDefault="007B66EF" w:rsidP="007B66EF">
      <w:pPr>
        <w:rPr>
          <w:lang w:val="en-GB"/>
        </w:rPr>
      </w:pPr>
      <w:r>
        <w:rPr>
          <w:noProof/>
          <w:lang w:val="en-GB" w:eastAsia="en-GB"/>
        </w:rPr>
        <w:t xml:space="preserve"> </w:t>
      </w:r>
      <w:r>
        <w:rPr>
          <w:noProof/>
          <w:lang w:val="en-GB" w:eastAsia="en-GB"/>
        </w:rPr>
        <w:drawing>
          <wp:inline distT="0" distB="0" distL="0" distR="0" wp14:anchorId="1D6A005B" wp14:editId="7DAE371F">
            <wp:extent cx="1291590" cy="885190"/>
            <wp:effectExtent l="0" t="0" r="3810" b="0"/>
            <wp:docPr id="4" name="Picture 4" descr="The TouchGENiE over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bCYnIaURL.jpg"/>
                    <pic:cNvPicPr/>
                  </pic:nvPicPr>
                  <pic:blipFill rotWithShape="1">
                    <a:blip r:embed="rId10">
                      <a:extLst>
                        <a:ext uri="{28A0092B-C50C-407E-A947-70E740481C1C}">
                          <a14:useLocalDpi xmlns:a14="http://schemas.microsoft.com/office/drawing/2010/main" val="0"/>
                        </a:ext>
                      </a:extLst>
                    </a:blip>
                    <a:srcRect l="9729" r="6024" b="24813"/>
                    <a:stretch/>
                  </pic:blipFill>
                  <pic:spPr bwMode="auto">
                    <a:xfrm>
                      <a:off x="0" y="0"/>
                      <a:ext cx="1291590" cy="885190"/>
                    </a:xfrm>
                    <a:prstGeom prst="rect">
                      <a:avLst/>
                    </a:prstGeom>
                    <a:ln>
                      <a:noFill/>
                    </a:ln>
                    <a:extLst>
                      <a:ext uri="{53640926-AAD7-44D8-BBD7-CCE9431645EC}">
                        <a14:shadowObscured xmlns:a14="http://schemas.microsoft.com/office/drawing/2010/main"/>
                      </a:ext>
                    </a:extLst>
                  </pic:spPr>
                </pic:pic>
              </a:graphicData>
            </a:graphic>
          </wp:inline>
        </w:drawing>
      </w:r>
    </w:p>
    <w:p w14:paraId="7EAF6A01" w14:textId="77777777" w:rsidR="007B66EF" w:rsidRDefault="007B66EF" w:rsidP="007B66EF">
      <w:pPr>
        <w:rPr>
          <w:lang w:val="en-GB"/>
        </w:rPr>
      </w:pPr>
      <w:r>
        <w:rPr>
          <w:lang w:val="en-GB"/>
        </w:rPr>
        <w:t xml:space="preserve">In addition to touch monitors, it is also possible to fit a ‘plug and play’ touch window – such as the </w:t>
      </w:r>
      <w:r w:rsidRPr="00C3437D">
        <w:rPr>
          <w:i/>
          <w:lang w:val="en-GB"/>
        </w:rPr>
        <w:t>TouchGENiE</w:t>
      </w:r>
      <w:r w:rsidRPr="00601392">
        <w:rPr>
          <w:lang w:val="en-GB"/>
        </w:rPr>
        <w:t xml:space="preserve"> </w:t>
      </w:r>
      <w:r>
        <w:rPr>
          <w:lang w:val="en-GB"/>
        </w:rPr>
        <w:t>– over your existing display to convert this into a touch screen.</w:t>
      </w:r>
    </w:p>
    <w:p w14:paraId="2A829862" w14:textId="77777777" w:rsidR="007B66EF" w:rsidRDefault="007B66EF" w:rsidP="007B66EF">
      <w:pPr>
        <w:rPr>
          <w:lang w:val="en-GB"/>
        </w:rPr>
      </w:pPr>
    </w:p>
    <w:p w14:paraId="6F1CB05B" w14:textId="77777777" w:rsidR="007B66EF" w:rsidRDefault="007B66EF" w:rsidP="007B66EF">
      <w:pPr>
        <w:pStyle w:val="Heading2"/>
        <w:rPr>
          <w:lang w:val="en-GB"/>
        </w:rPr>
      </w:pPr>
      <w:bookmarkStart w:id="15" w:name="_Toc489893888"/>
      <w:bookmarkStart w:id="16" w:name="_Toc498599752"/>
      <w:r>
        <w:rPr>
          <w:lang w:val="en-GB"/>
        </w:rPr>
        <w:t>Switches</w:t>
      </w:r>
      <w:bookmarkEnd w:id="15"/>
      <w:bookmarkEnd w:id="16"/>
    </w:p>
    <w:p w14:paraId="3AA67B36" w14:textId="77777777" w:rsidR="007B66EF" w:rsidRPr="001F5251" w:rsidRDefault="007B66EF" w:rsidP="007B66EF">
      <w:pPr>
        <w:rPr>
          <w:lang w:val="en-GB"/>
        </w:rPr>
      </w:pPr>
      <w:r>
        <w:rPr>
          <w:lang w:val="en-GB"/>
        </w:rPr>
        <w:t>For someone who</w:t>
      </w:r>
      <w:r w:rsidRPr="001F5251">
        <w:rPr>
          <w:lang w:val="en-GB"/>
        </w:rPr>
        <w:t xml:space="preserve"> is physically or cognitively unable to use any keyboard or pointing device, then a basic starting point may be to use switch input. A switch is simply a button which, when activated, sends a signal to the computer. This signal can then be used to drive various software packages.</w:t>
      </w:r>
    </w:p>
    <w:p w14:paraId="1FD18CAD" w14:textId="77777777" w:rsidR="007B66EF" w:rsidRDefault="007B66EF" w:rsidP="007B66EF">
      <w:pPr>
        <w:rPr>
          <w:lang w:val="en-GB"/>
        </w:rPr>
      </w:pPr>
      <w:r w:rsidRPr="001F5251">
        <w:rPr>
          <w:lang w:val="en-GB"/>
        </w:rPr>
        <w:t>Switches</w:t>
      </w:r>
      <w:r>
        <w:rPr>
          <w:lang w:val="en-GB"/>
        </w:rPr>
        <w:t xml:space="preserve">, like the </w:t>
      </w:r>
      <w:r w:rsidRPr="00D410D5">
        <w:rPr>
          <w:i/>
          <w:lang w:val="en-GB"/>
        </w:rPr>
        <w:t>Buddy Button</w:t>
      </w:r>
      <w:r>
        <w:rPr>
          <w:lang w:val="en-GB"/>
        </w:rPr>
        <w:t>,</w:t>
      </w:r>
      <w:r w:rsidRPr="001F5251">
        <w:rPr>
          <w:lang w:val="en-GB"/>
        </w:rPr>
        <w:t xml:space="preserve"> come in a variety of shapes and sizes and can be operated by any controlled movement of the body.</w:t>
      </w:r>
      <w:r>
        <w:rPr>
          <w:lang w:val="en-GB"/>
        </w:rPr>
        <w:t xml:space="preserve"> </w:t>
      </w:r>
    </w:p>
    <w:p w14:paraId="450E9C51" w14:textId="77777777" w:rsidR="007B66EF" w:rsidRPr="001F5251" w:rsidRDefault="007B66EF" w:rsidP="007B66EF">
      <w:pPr>
        <w:rPr>
          <w:lang w:val="en-GB"/>
        </w:rPr>
      </w:pPr>
      <w:r>
        <w:rPr>
          <w:noProof/>
          <w:lang w:val="en-GB" w:eastAsia="en-GB"/>
        </w:rPr>
        <w:drawing>
          <wp:inline distT="0" distB="0" distL="0" distR="0" wp14:anchorId="3706D390" wp14:editId="0A370E2A">
            <wp:extent cx="1291590" cy="1291590"/>
            <wp:effectExtent l="0" t="0" r="3810" b="3810"/>
            <wp:docPr id="10" name="Picture 10" descr="Buddy Button 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943-2510161132151123605993.jpg"/>
                    <pic:cNvPicPr/>
                  </pic:nvPicPr>
                  <pic:blipFill>
                    <a:blip r:embed="rId11">
                      <a:extLst>
                        <a:ext uri="{28A0092B-C50C-407E-A947-70E740481C1C}">
                          <a14:useLocalDpi xmlns:a14="http://schemas.microsoft.com/office/drawing/2010/main" val="0"/>
                        </a:ext>
                      </a:extLst>
                    </a:blip>
                    <a:stretch>
                      <a:fillRect/>
                    </a:stretch>
                  </pic:blipFill>
                  <pic:spPr>
                    <a:xfrm>
                      <a:off x="0" y="0"/>
                      <a:ext cx="1291590" cy="1291590"/>
                    </a:xfrm>
                    <a:prstGeom prst="rect">
                      <a:avLst/>
                    </a:prstGeom>
                  </pic:spPr>
                </pic:pic>
              </a:graphicData>
            </a:graphic>
          </wp:inline>
        </w:drawing>
      </w:r>
    </w:p>
    <w:p w14:paraId="5C8FB69A" w14:textId="77777777" w:rsidR="007B66EF" w:rsidRPr="001F5251" w:rsidRDefault="007B66EF" w:rsidP="007B66EF">
      <w:pPr>
        <w:rPr>
          <w:lang w:val="en-GB"/>
        </w:rPr>
      </w:pPr>
      <w:r w:rsidRPr="001F5251">
        <w:rPr>
          <w:lang w:val="en-GB"/>
        </w:rPr>
        <w:t xml:space="preserve">Switches work </w:t>
      </w:r>
      <w:r>
        <w:rPr>
          <w:lang w:val="en-GB"/>
        </w:rPr>
        <w:t xml:space="preserve">particularly </w:t>
      </w:r>
      <w:r w:rsidRPr="001F5251">
        <w:rPr>
          <w:lang w:val="en-GB"/>
        </w:rPr>
        <w:t xml:space="preserve">well with </w:t>
      </w:r>
      <w:r>
        <w:rPr>
          <w:lang w:val="en-GB"/>
        </w:rPr>
        <w:t>‘</w:t>
      </w:r>
      <w:r w:rsidRPr="001F5251">
        <w:rPr>
          <w:lang w:val="en-GB"/>
        </w:rPr>
        <w:t>cause and effect</w:t>
      </w:r>
      <w:r>
        <w:rPr>
          <w:lang w:val="en-GB"/>
        </w:rPr>
        <w:t>’</w:t>
      </w:r>
      <w:r w:rsidRPr="001F5251">
        <w:rPr>
          <w:lang w:val="en-GB"/>
        </w:rPr>
        <w:t xml:space="preserve"> software and programs that require simple choices</w:t>
      </w:r>
      <w:r>
        <w:rPr>
          <w:lang w:val="en-GB"/>
        </w:rPr>
        <w:t xml:space="preserve"> but can also be used to fully control a computer</w:t>
      </w:r>
      <w:r w:rsidRPr="001F5251">
        <w:rPr>
          <w:lang w:val="en-GB"/>
        </w:rPr>
        <w:t xml:space="preserve">. A small switch interface box is needed to </w:t>
      </w:r>
      <w:r>
        <w:rPr>
          <w:lang w:val="en-GB"/>
        </w:rPr>
        <w:t>connect a switch to a computer, although some ‘all-in-one’ and wireless options are now available.</w:t>
      </w:r>
    </w:p>
    <w:p w14:paraId="105D105C" w14:textId="77777777" w:rsidR="007B66EF" w:rsidRPr="001F5251" w:rsidRDefault="007B66EF" w:rsidP="007B66EF">
      <w:pPr>
        <w:pStyle w:val="Heading2"/>
        <w:rPr>
          <w:lang w:val="en-GB"/>
        </w:rPr>
      </w:pPr>
      <w:bookmarkStart w:id="17" w:name="_Toc489893889"/>
      <w:bookmarkStart w:id="18" w:name="_Toc498599753"/>
      <w:r>
        <w:rPr>
          <w:lang w:val="en-GB"/>
        </w:rPr>
        <w:lastRenderedPageBreak/>
        <w:t>Screen output</w:t>
      </w:r>
      <w:bookmarkEnd w:id="17"/>
      <w:bookmarkEnd w:id="18"/>
    </w:p>
    <w:p w14:paraId="5D4947CD" w14:textId="77777777" w:rsidR="007B66EF" w:rsidRPr="001E3DB5" w:rsidRDefault="007B66EF" w:rsidP="007B66EF">
      <w:pPr>
        <w:rPr>
          <w:lang w:val="en-GB"/>
        </w:rPr>
      </w:pPr>
      <w:r>
        <w:rPr>
          <w:lang w:val="en-GB"/>
        </w:rPr>
        <w:t>Clear</w:t>
      </w:r>
      <w:r w:rsidRPr="001E3DB5">
        <w:rPr>
          <w:lang w:val="en-GB"/>
        </w:rPr>
        <w:t xml:space="preserve"> output</w:t>
      </w:r>
      <w:r>
        <w:rPr>
          <w:lang w:val="en-GB"/>
        </w:rPr>
        <w:t>s are</w:t>
      </w:r>
      <w:r w:rsidRPr="001E3DB5">
        <w:rPr>
          <w:lang w:val="en-GB"/>
        </w:rPr>
        <w:t xml:space="preserve"> often key to </w:t>
      </w:r>
      <w:r>
        <w:rPr>
          <w:lang w:val="en-GB"/>
        </w:rPr>
        <w:t xml:space="preserve">the </w:t>
      </w:r>
      <w:r w:rsidRPr="001E3DB5">
        <w:rPr>
          <w:lang w:val="en-GB"/>
        </w:rPr>
        <w:t>effective use of computers by people with learning difficulties.  Bright, colourful and active screens can be helpful</w:t>
      </w:r>
      <w:r>
        <w:rPr>
          <w:lang w:val="en-GB"/>
        </w:rPr>
        <w:t xml:space="preserve">, although it is important </w:t>
      </w:r>
      <w:r w:rsidRPr="001E3DB5">
        <w:rPr>
          <w:lang w:val="en-GB"/>
        </w:rPr>
        <w:t>n</w:t>
      </w:r>
      <w:r>
        <w:rPr>
          <w:lang w:val="en-GB"/>
        </w:rPr>
        <w:t xml:space="preserve">ot to make them too cluttered. Larger monitors displaying large text can also help, as can working </w:t>
      </w:r>
      <w:r w:rsidRPr="001E3DB5">
        <w:rPr>
          <w:lang w:val="en-GB"/>
        </w:rPr>
        <w:t>in a darkened room</w:t>
      </w:r>
      <w:r>
        <w:rPr>
          <w:lang w:val="en-GB"/>
        </w:rPr>
        <w:t xml:space="preserve"> </w:t>
      </w:r>
      <w:r w:rsidRPr="001E3DB5">
        <w:rPr>
          <w:lang w:val="en-GB"/>
        </w:rPr>
        <w:t xml:space="preserve">in a darkened room </w:t>
      </w:r>
      <w:r>
        <w:rPr>
          <w:lang w:val="en-GB"/>
        </w:rPr>
        <w:t>(to intensify the image display).</w:t>
      </w:r>
    </w:p>
    <w:p w14:paraId="5F546E05" w14:textId="77777777" w:rsidR="007B66EF" w:rsidRPr="008B21F1" w:rsidRDefault="007B66EF" w:rsidP="007B66EF">
      <w:pPr>
        <w:rPr>
          <w:lang w:val="en-GB"/>
        </w:rPr>
      </w:pPr>
      <w:r>
        <w:rPr>
          <w:lang w:val="en-GB"/>
        </w:rPr>
        <w:t>Where appropriate, t</w:t>
      </w:r>
      <w:r w:rsidRPr="001E3DB5">
        <w:rPr>
          <w:lang w:val="en-GB"/>
        </w:rPr>
        <w:t xml:space="preserve">he sound </w:t>
      </w:r>
      <w:r>
        <w:rPr>
          <w:lang w:val="en-GB"/>
        </w:rPr>
        <w:t>features</w:t>
      </w:r>
      <w:r w:rsidRPr="001E3DB5">
        <w:rPr>
          <w:lang w:val="en-GB"/>
        </w:rPr>
        <w:t xml:space="preserve"> </w:t>
      </w:r>
      <w:r>
        <w:rPr>
          <w:lang w:val="en-GB"/>
        </w:rPr>
        <w:t>should</w:t>
      </w:r>
      <w:r w:rsidRPr="001E3DB5">
        <w:rPr>
          <w:lang w:val="en-GB"/>
        </w:rPr>
        <w:t xml:space="preserve"> be </w:t>
      </w:r>
      <w:r>
        <w:rPr>
          <w:lang w:val="en-GB"/>
        </w:rPr>
        <w:t xml:space="preserve">fully </w:t>
      </w:r>
      <w:r w:rsidRPr="001E3DB5">
        <w:rPr>
          <w:lang w:val="en-GB"/>
        </w:rPr>
        <w:t xml:space="preserve">utilised </w:t>
      </w:r>
      <w:r>
        <w:rPr>
          <w:lang w:val="en-GB"/>
        </w:rPr>
        <w:t>to make the most of</w:t>
      </w:r>
      <w:r w:rsidRPr="001E3DB5">
        <w:rPr>
          <w:lang w:val="en-GB"/>
        </w:rPr>
        <w:t xml:space="preserve"> </w:t>
      </w:r>
      <w:r>
        <w:rPr>
          <w:lang w:val="en-GB"/>
        </w:rPr>
        <w:t xml:space="preserve">the </w:t>
      </w:r>
      <w:r w:rsidRPr="001E3DB5">
        <w:rPr>
          <w:lang w:val="en-GB"/>
        </w:rPr>
        <w:t xml:space="preserve">speech, music </w:t>
      </w:r>
      <w:r>
        <w:rPr>
          <w:lang w:val="en-GB"/>
        </w:rPr>
        <w:t xml:space="preserve">and other sounds </w:t>
      </w:r>
      <w:r w:rsidRPr="001E3DB5">
        <w:rPr>
          <w:lang w:val="en-GB"/>
        </w:rPr>
        <w:t>ava</w:t>
      </w:r>
      <w:r>
        <w:rPr>
          <w:lang w:val="en-GB"/>
        </w:rPr>
        <w:t xml:space="preserve">ilable from applications. Ensuring that the sounds are heard in response to the user’s actions helps to reinforce the cause and effect </w:t>
      </w:r>
      <w:r w:rsidRPr="001E3DB5">
        <w:rPr>
          <w:lang w:val="en-GB"/>
        </w:rPr>
        <w:t>experience</w:t>
      </w:r>
      <w:r>
        <w:rPr>
          <w:lang w:val="en-GB"/>
        </w:rPr>
        <w:t xml:space="preserve">. </w:t>
      </w:r>
      <w:r w:rsidRPr="001E3DB5">
        <w:rPr>
          <w:lang w:val="en-GB"/>
        </w:rPr>
        <w:t xml:space="preserve">Also, </w:t>
      </w:r>
      <w:r>
        <w:rPr>
          <w:lang w:val="en-GB"/>
        </w:rPr>
        <w:t>placing any</w:t>
      </w:r>
      <w:r w:rsidRPr="001E3DB5">
        <w:rPr>
          <w:lang w:val="en-GB"/>
        </w:rPr>
        <w:t xml:space="preserve"> speakers as close to the monitor as possible </w:t>
      </w:r>
      <w:r>
        <w:rPr>
          <w:lang w:val="en-GB"/>
        </w:rPr>
        <w:t>may</w:t>
      </w:r>
      <w:r w:rsidRPr="001E3DB5">
        <w:rPr>
          <w:lang w:val="en-GB"/>
        </w:rPr>
        <w:t xml:space="preserve"> help concentrate the user’s attention to one area and reduce possible distraction.</w:t>
      </w:r>
    </w:p>
    <w:p w14:paraId="450D9AE5" w14:textId="77777777" w:rsidR="007B66EF" w:rsidRDefault="007B66EF" w:rsidP="007B66EF">
      <w:pPr>
        <w:pStyle w:val="Heading1"/>
        <w:numPr>
          <w:ilvl w:val="0"/>
          <w:numId w:val="39"/>
        </w:numPr>
        <w:ind w:left="360"/>
        <w:rPr>
          <w:lang w:val="en-GB"/>
        </w:rPr>
      </w:pPr>
      <w:bookmarkStart w:id="19" w:name="_Toc489893890"/>
      <w:bookmarkStart w:id="20" w:name="_Toc498599754"/>
      <w:bookmarkEnd w:id="7"/>
      <w:bookmarkEnd w:id="8"/>
      <w:bookmarkEnd w:id="9"/>
      <w:bookmarkEnd w:id="10"/>
      <w:r>
        <w:rPr>
          <w:lang w:val="en-GB"/>
        </w:rPr>
        <w:t>Useful software</w:t>
      </w:r>
      <w:bookmarkEnd w:id="19"/>
      <w:bookmarkEnd w:id="20"/>
    </w:p>
    <w:p w14:paraId="35FC1E4E" w14:textId="77777777" w:rsidR="007B66EF" w:rsidRDefault="007B66EF" w:rsidP="007B66EF">
      <w:r w:rsidRPr="00627BFE">
        <w:t>Software is available for a whole range of needs</w:t>
      </w:r>
      <w:r>
        <w:t xml:space="preserve">. This includes </w:t>
      </w:r>
      <w:r w:rsidRPr="00627BFE">
        <w:t xml:space="preserve">very simple programs for stimulation, to encourage </w:t>
      </w:r>
      <w:r>
        <w:t>vocalization and to introduce cause and effect</w:t>
      </w:r>
      <w:r w:rsidRPr="00627BFE">
        <w:t xml:space="preserve">.  More advanced programs are available </w:t>
      </w:r>
      <w:r>
        <w:t xml:space="preserve">to address learning difficulties with </w:t>
      </w:r>
      <w:r w:rsidRPr="00627BFE">
        <w:t>numeracy and l</w:t>
      </w:r>
      <w:r>
        <w:t>iteracy, memory and cognition.</w:t>
      </w:r>
    </w:p>
    <w:p w14:paraId="24236B62" w14:textId="77777777" w:rsidR="007B66EF" w:rsidRPr="00627BFE" w:rsidRDefault="007B66EF" w:rsidP="007B66EF">
      <w:r>
        <w:t xml:space="preserve">As well as being easy to use, it is important that the </w:t>
      </w:r>
      <w:r w:rsidRPr="00627BFE">
        <w:t xml:space="preserve">software </w:t>
      </w:r>
      <w:r>
        <w:t xml:space="preserve">is stimulating and motivating – that it’s </w:t>
      </w:r>
      <w:r w:rsidRPr="00627BFE">
        <w:t>able to grab an</w:t>
      </w:r>
      <w:r>
        <w:t xml:space="preserve">d hold the user’s attention. </w:t>
      </w:r>
      <w:r w:rsidRPr="00627BFE">
        <w:t>Colours, pictures, animation, large text, sounds and speech can all help</w:t>
      </w:r>
      <w:r>
        <w:t xml:space="preserve">. </w:t>
      </w:r>
      <w:r w:rsidRPr="00627BFE">
        <w:t>The software should also have appropriate rewards for good work and not be discouraging when the wrong answer is given.</w:t>
      </w:r>
    </w:p>
    <w:p w14:paraId="7DDB484B" w14:textId="45E61DC7" w:rsidR="007B66EF" w:rsidRDefault="007B66EF" w:rsidP="007B66EF">
      <w:r>
        <w:t>The lists</w:t>
      </w:r>
      <w:r w:rsidRPr="00627BFE">
        <w:t xml:space="preserve"> </w:t>
      </w:r>
      <w:r>
        <w:t>below are intended as helpful</w:t>
      </w:r>
      <w:r w:rsidRPr="00627BFE">
        <w:t xml:space="preserve"> examples of </w:t>
      </w:r>
      <w:r>
        <w:t xml:space="preserve">the diverse </w:t>
      </w:r>
      <w:r w:rsidRPr="00627BFE">
        <w:t>software products available</w:t>
      </w:r>
      <w:r>
        <w:t xml:space="preserve"> grouped under the headings </w:t>
      </w:r>
      <w:r w:rsidRPr="00627BFE">
        <w:t xml:space="preserve">motivation, </w:t>
      </w:r>
      <w:r>
        <w:t xml:space="preserve">communication, </w:t>
      </w:r>
      <w:r w:rsidRPr="00627BFE">
        <w:t xml:space="preserve">literacy and </w:t>
      </w:r>
      <w:r>
        <w:t xml:space="preserve">numeracy, life skills, and </w:t>
      </w:r>
      <w:r w:rsidRPr="00627BFE">
        <w:t xml:space="preserve">memory </w:t>
      </w:r>
      <w:r>
        <w:t>and</w:t>
      </w:r>
      <w:r w:rsidRPr="00627BFE">
        <w:t xml:space="preserve"> cognition.</w:t>
      </w:r>
      <w:r>
        <w:t xml:space="preserve"> </w:t>
      </w:r>
    </w:p>
    <w:p w14:paraId="56BA7441" w14:textId="77777777" w:rsidR="00A11B78" w:rsidRPr="00EF6F64" w:rsidRDefault="00A11B78" w:rsidP="00A11B78">
      <w:pPr>
        <w:pStyle w:val="Heading2"/>
      </w:pPr>
      <w:bookmarkStart w:id="21" w:name="_Toc498599755"/>
      <w:r>
        <w:t>Motivation</w:t>
      </w:r>
      <w:bookmarkEnd w:id="21"/>
    </w:p>
    <w:p w14:paraId="4A0AD2D4" w14:textId="77777777" w:rsidR="00A11B78" w:rsidRDefault="00A11B78" w:rsidP="00A11B78">
      <w:pPr>
        <w:pStyle w:val="ListParagraph"/>
        <w:numPr>
          <w:ilvl w:val="0"/>
          <w:numId w:val="34"/>
        </w:numPr>
      </w:pPr>
      <w:r>
        <w:t>Big Bang</w:t>
      </w:r>
    </w:p>
    <w:p w14:paraId="1C46FA77" w14:textId="77777777" w:rsidR="00A11B78" w:rsidRDefault="00A11B78" w:rsidP="00A11B78">
      <w:pPr>
        <w:pStyle w:val="ListParagraph"/>
        <w:numPr>
          <w:ilvl w:val="0"/>
          <w:numId w:val="34"/>
        </w:numPr>
      </w:pPr>
      <w:r>
        <w:t>ChooseIt! Maker3</w:t>
      </w:r>
    </w:p>
    <w:p w14:paraId="6A036CD6" w14:textId="77777777" w:rsidR="00A11B78" w:rsidRDefault="00A11B78" w:rsidP="00A11B78">
      <w:pPr>
        <w:pStyle w:val="ListParagraph"/>
        <w:numPr>
          <w:ilvl w:val="0"/>
          <w:numId w:val="34"/>
        </w:numPr>
      </w:pPr>
      <w:r w:rsidRPr="0083070F">
        <w:t>HelpKidzLearn Games and Activities</w:t>
      </w:r>
    </w:p>
    <w:p w14:paraId="20734422" w14:textId="77777777" w:rsidR="00A11B78" w:rsidRDefault="00A11B78" w:rsidP="00A11B78">
      <w:pPr>
        <w:pStyle w:val="ListParagraph"/>
        <w:numPr>
          <w:ilvl w:val="0"/>
          <w:numId w:val="34"/>
        </w:numPr>
      </w:pPr>
      <w:r>
        <w:t>Switch Skills</w:t>
      </w:r>
    </w:p>
    <w:p w14:paraId="01097F88" w14:textId="77777777" w:rsidR="00A11B78" w:rsidRDefault="00A11B78" w:rsidP="00A11B78">
      <w:pPr>
        <w:pStyle w:val="Heading2"/>
      </w:pPr>
      <w:bookmarkStart w:id="22" w:name="_Toc498599756"/>
      <w:r>
        <w:t>Communication</w:t>
      </w:r>
      <w:bookmarkEnd w:id="22"/>
    </w:p>
    <w:p w14:paraId="646E3A34" w14:textId="77777777" w:rsidR="00A11B78" w:rsidRDefault="00A11B78" w:rsidP="00A11B78">
      <w:pPr>
        <w:pStyle w:val="ListParagraph"/>
        <w:numPr>
          <w:ilvl w:val="0"/>
          <w:numId w:val="32"/>
        </w:numPr>
      </w:pPr>
      <w:r>
        <w:t>Call Talk</w:t>
      </w:r>
    </w:p>
    <w:p w14:paraId="73BBC6C3" w14:textId="77777777" w:rsidR="00A11B78" w:rsidRDefault="00A11B78" w:rsidP="00A11B78">
      <w:pPr>
        <w:pStyle w:val="ListParagraph"/>
        <w:numPr>
          <w:ilvl w:val="0"/>
          <w:numId w:val="32"/>
        </w:numPr>
      </w:pPr>
      <w:r>
        <w:t>Communicate: By Choice</w:t>
      </w:r>
    </w:p>
    <w:p w14:paraId="05C52566" w14:textId="77777777" w:rsidR="00A11B78" w:rsidRDefault="00A11B78" w:rsidP="00A11B78">
      <w:pPr>
        <w:pStyle w:val="ListParagraph"/>
        <w:numPr>
          <w:ilvl w:val="0"/>
          <w:numId w:val="32"/>
        </w:numPr>
      </w:pPr>
      <w:r>
        <w:lastRenderedPageBreak/>
        <w:t>Communicate: SymWriter 2</w:t>
      </w:r>
    </w:p>
    <w:p w14:paraId="77386596" w14:textId="77777777" w:rsidR="00A11B78" w:rsidRDefault="00A11B78" w:rsidP="00A11B78">
      <w:pPr>
        <w:pStyle w:val="ListParagraph"/>
        <w:numPr>
          <w:ilvl w:val="0"/>
          <w:numId w:val="32"/>
        </w:numPr>
      </w:pPr>
      <w:r>
        <w:t>Grid 3</w:t>
      </w:r>
    </w:p>
    <w:p w14:paraId="499E19C9" w14:textId="77777777" w:rsidR="00A11B78" w:rsidRDefault="00A11B78" w:rsidP="00A11B78">
      <w:pPr>
        <w:pStyle w:val="ListParagraph"/>
        <w:numPr>
          <w:ilvl w:val="0"/>
          <w:numId w:val="32"/>
        </w:numPr>
      </w:pPr>
      <w:r>
        <w:t>InPrint 3</w:t>
      </w:r>
    </w:p>
    <w:p w14:paraId="51501C3E" w14:textId="77777777" w:rsidR="00A11B78" w:rsidRDefault="00A11B78" w:rsidP="00A11B78">
      <w:pPr>
        <w:pStyle w:val="ListParagraph"/>
        <w:numPr>
          <w:ilvl w:val="0"/>
          <w:numId w:val="32"/>
        </w:numPr>
      </w:pPr>
      <w:r>
        <w:t>The Grid 2</w:t>
      </w:r>
    </w:p>
    <w:p w14:paraId="095869C4" w14:textId="77777777" w:rsidR="00A11B78" w:rsidRDefault="00A11B78" w:rsidP="00A11B78">
      <w:pPr>
        <w:pStyle w:val="ListParagraph"/>
        <w:numPr>
          <w:ilvl w:val="0"/>
          <w:numId w:val="32"/>
        </w:numPr>
      </w:pPr>
      <w:r>
        <w:t>Widgit Online @ Home</w:t>
      </w:r>
    </w:p>
    <w:p w14:paraId="1FDE459E" w14:textId="77777777" w:rsidR="00A11B78" w:rsidRDefault="00A11B78" w:rsidP="00A11B78">
      <w:pPr>
        <w:pStyle w:val="Heading2"/>
      </w:pPr>
      <w:bookmarkStart w:id="23" w:name="_Toc498599757"/>
      <w:r>
        <w:t>Literacy and numeracy</w:t>
      </w:r>
      <w:bookmarkEnd w:id="23"/>
    </w:p>
    <w:p w14:paraId="2D2187D4" w14:textId="77777777" w:rsidR="00A11B78" w:rsidRDefault="00A11B78" w:rsidP="00A11B78">
      <w:pPr>
        <w:pStyle w:val="ListParagraph"/>
        <w:numPr>
          <w:ilvl w:val="0"/>
          <w:numId w:val="33"/>
        </w:numPr>
      </w:pPr>
      <w:r>
        <w:t>Abrakadabra</w:t>
      </w:r>
    </w:p>
    <w:p w14:paraId="7A64AA27" w14:textId="77777777" w:rsidR="00A11B78" w:rsidRDefault="00A11B78" w:rsidP="00A11B78">
      <w:pPr>
        <w:pStyle w:val="ListParagraph"/>
        <w:numPr>
          <w:ilvl w:val="0"/>
          <w:numId w:val="33"/>
        </w:numPr>
      </w:pPr>
      <w:r>
        <w:t>Bungalow</w:t>
      </w:r>
    </w:p>
    <w:p w14:paraId="02E087B8" w14:textId="77777777" w:rsidR="00A11B78" w:rsidRDefault="00A11B78" w:rsidP="00A11B78">
      <w:pPr>
        <w:pStyle w:val="ListParagraph"/>
        <w:numPr>
          <w:ilvl w:val="0"/>
          <w:numId w:val="33"/>
        </w:numPr>
      </w:pPr>
      <w:r>
        <w:t>Clicker7</w:t>
      </w:r>
    </w:p>
    <w:p w14:paraId="7AC34088" w14:textId="77777777" w:rsidR="00A11B78" w:rsidRDefault="00A11B78" w:rsidP="00A11B78">
      <w:pPr>
        <w:pStyle w:val="ListParagraph"/>
        <w:numPr>
          <w:ilvl w:val="0"/>
          <w:numId w:val="33"/>
        </w:numPr>
      </w:pPr>
      <w:r>
        <w:t>Swap / Fix Games</w:t>
      </w:r>
    </w:p>
    <w:p w14:paraId="2F8FA56F" w14:textId="77777777" w:rsidR="00A11B78" w:rsidRDefault="00A11B78" w:rsidP="00A11B78">
      <w:pPr>
        <w:pStyle w:val="ListParagraph"/>
        <w:numPr>
          <w:ilvl w:val="0"/>
          <w:numId w:val="33"/>
        </w:numPr>
      </w:pPr>
      <w:r>
        <w:t>Penfriend XL</w:t>
      </w:r>
    </w:p>
    <w:p w14:paraId="34CA5FD4" w14:textId="77777777" w:rsidR="00A11B78" w:rsidRDefault="00A11B78" w:rsidP="00A11B78">
      <w:pPr>
        <w:pStyle w:val="ListParagraph"/>
        <w:numPr>
          <w:ilvl w:val="0"/>
          <w:numId w:val="33"/>
        </w:numPr>
      </w:pPr>
      <w:r>
        <w:t>ClaroRead</w:t>
      </w:r>
    </w:p>
    <w:p w14:paraId="7E4EC03D" w14:textId="77777777" w:rsidR="00A11B78" w:rsidRDefault="00A11B78" w:rsidP="00A11B78">
      <w:pPr>
        <w:pStyle w:val="ListParagraph"/>
        <w:numPr>
          <w:ilvl w:val="0"/>
          <w:numId w:val="33"/>
        </w:numPr>
      </w:pPr>
      <w:r>
        <w:t>Read&amp;Write</w:t>
      </w:r>
    </w:p>
    <w:p w14:paraId="281128EC" w14:textId="1C14AFCC" w:rsidR="00A11B78" w:rsidRDefault="00A11B78" w:rsidP="00A11B78">
      <w:pPr>
        <w:pStyle w:val="ListParagraph"/>
        <w:numPr>
          <w:ilvl w:val="0"/>
          <w:numId w:val="33"/>
        </w:numPr>
      </w:pPr>
      <w:r>
        <w:t>Write Online @ Home</w:t>
      </w:r>
    </w:p>
    <w:p w14:paraId="1CF14B2B" w14:textId="77777777" w:rsidR="00594EB6" w:rsidRDefault="00594EB6" w:rsidP="00594EB6">
      <w:pPr>
        <w:pStyle w:val="Heading2"/>
      </w:pPr>
      <w:bookmarkStart w:id="24" w:name="_Toc498599758"/>
      <w:r>
        <w:t>Life skills</w:t>
      </w:r>
      <w:bookmarkEnd w:id="24"/>
    </w:p>
    <w:p w14:paraId="6FDD6F09" w14:textId="77777777" w:rsidR="00594EB6" w:rsidRDefault="00594EB6" w:rsidP="00594EB6">
      <w:pPr>
        <w:pStyle w:val="ListParagraph"/>
        <w:numPr>
          <w:ilvl w:val="0"/>
          <w:numId w:val="35"/>
        </w:numPr>
      </w:pPr>
      <w:r>
        <w:t>Coping with Chaos</w:t>
      </w:r>
    </w:p>
    <w:p w14:paraId="1CF991E0" w14:textId="77777777" w:rsidR="00594EB6" w:rsidRDefault="00594EB6" w:rsidP="00594EB6">
      <w:pPr>
        <w:pStyle w:val="ListParagraph"/>
        <w:numPr>
          <w:ilvl w:val="0"/>
          <w:numId w:val="35"/>
        </w:numPr>
      </w:pPr>
      <w:r>
        <w:t>Let’s Go to Town</w:t>
      </w:r>
    </w:p>
    <w:p w14:paraId="2D5DFD8B" w14:textId="77777777" w:rsidR="00594EB6" w:rsidRDefault="00594EB6" w:rsidP="00594EB6">
      <w:pPr>
        <w:pStyle w:val="ListParagraph"/>
        <w:numPr>
          <w:ilvl w:val="0"/>
          <w:numId w:val="35"/>
        </w:numPr>
      </w:pPr>
      <w:r>
        <w:t>Life Skills: 24 Hours a Day</w:t>
      </w:r>
    </w:p>
    <w:p w14:paraId="09D475B2" w14:textId="77777777" w:rsidR="00594EB6" w:rsidRDefault="00594EB6" w:rsidP="00594EB6">
      <w:pPr>
        <w:pStyle w:val="ListParagraph"/>
        <w:numPr>
          <w:ilvl w:val="0"/>
          <w:numId w:val="35"/>
        </w:numPr>
      </w:pPr>
      <w:r>
        <w:t>Out and About:1 Plus: The Living Community</w:t>
      </w:r>
    </w:p>
    <w:p w14:paraId="36B3E9FB" w14:textId="77777777" w:rsidR="00594EB6" w:rsidRDefault="00594EB6" w:rsidP="00594EB6">
      <w:pPr>
        <w:pStyle w:val="ListParagraph"/>
        <w:numPr>
          <w:ilvl w:val="0"/>
          <w:numId w:val="35"/>
        </w:numPr>
      </w:pPr>
      <w:r>
        <w:t>Out and About 1 Plus: The Living Community</w:t>
      </w:r>
    </w:p>
    <w:p w14:paraId="2F24247E" w14:textId="77777777" w:rsidR="00594EB6" w:rsidRDefault="00594EB6" w:rsidP="00594EB6">
      <w:pPr>
        <w:pStyle w:val="ListParagraph"/>
        <w:numPr>
          <w:ilvl w:val="0"/>
          <w:numId w:val="35"/>
        </w:numPr>
      </w:pPr>
      <w:r>
        <w:t>Out and About 2 Plus: Around the Home</w:t>
      </w:r>
    </w:p>
    <w:p w14:paraId="1898B53E" w14:textId="77777777" w:rsidR="00594EB6" w:rsidRDefault="00594EB6" w:rsidP="00594EB6">
      <w:pPr>
        <w:pStyle w:val="ListParagraph"/>
        <w:numPr>
          <w:ilvl w:val="0"/>
          <w:numId w:val="35"/>
        </w:numPr>
      </w:pPr>
      <w:r>
        <w:t>Out and About 3: Gadgets at Home</w:t>
      </w:r>
    </w:p>
    <w:p w14:paraId="356DB93B" w14:textId="77777777" w:rsidR="00594EB6" w:rsidRDefault="00594EB6" w:rsidP="00594EB6">
      <w:pPr>
        <w:pStyle w:val="ListParagraph"/>
        <w:numPr>
          <w:ilvl w:val="0"/>
          <w:numId w:val="35"/>
        </w:numPr>
      </w:pPr>
      <w:r>
        <w:t>Out and About 4: Money &amp; Finance</w:t>
      </w:r>
    </w:p>
    <w:p w14:paraId="4D67DEA1" w14:textId="77777777" w:rsidR="00594EB6" w:rsidRDefault="00594EB6" w:rsidP="00594EB6">
      <w:pPr>
        <w:pStyle w:val="ListParagraph"/>
        <w:numPr>
          <w:ilvl w:val="0"/>
          <w:numId w:val="35"/>
        </w:numPr>
      </w:pPr>
      <w:r>
        <w:t>Personal Success</w:t>
      </w:r>
    </w:p>
    <w:p w14:paraId="24D4AA4B" w14:textId="77777777" w:rsidR="00594EB6" w:rsidRDefault="00594EB6" w:rsidP="00594EB6">
      <w:pPr>
        <w:pStyle w:val="ListParagraph"/>
        <w:numPr>
          <w:ilvl w:val="0"/>
          <w:numId w:val="35"/>
        </w:numPr>
      </w:pPr>
      <w:r>
        <w:t>Streetwise – Smart Moves</w:t>
      </w:r>
    </w:p>
    <w:p w14:paraId="0D95D6FE" w14:textId="77777777" w:rsidR="00594EB6" w:rsidRDefault="00594EB6" w:rsidP="00594EB6">
      <w:pPr>
        <w:pStyle w:val="Heading2"/>
      </w:pPr>
      <w:bookmarkStart w:id="25" w:name="_Toc498599759"/>
      <w:r>
        <w:t>Memory and cognition</w:t>
      </w:r>
      <w:bookmarkEnd w:id="25"/>
    </w:p>
    <w:p w14:paraId="48657649" w14:textId="77777777" w:rsidR="00594EB6" w:rsidRDefault="00594EB6" w:rsidP="00594EB6">
      <w:pPr>
        <w:pStyle w:val="ListParagraph"/>
        <w:numPr>
          <w:ilvl w:val="0"/>
          <w:numId w:val="36"/>
        </w:numPr>
      </w:pPr>
      <w:r>
        <w:t>Bungalow</w:t>
      </w:r>
    </w:p>
    <w:p w14:paraId="7777A835" w14:textId="77777777" w:rsidR="00594EB6" w:rsidRDefault="00594EB6" w:rsidP="00594EB6">
      <w:pPr>
        <w:pStyle w:val="ListParagraph"/>
        <w:numPr>
          <w:ilvl w:val="0"/>
          <w:numId w:val="36"/>
        </w:numPr>
      </w:pPr>
      <w:r>
        <w:t>Mastering Memory</w:t>
      </w:r>
    </w:p>
    <w:p w14:paraId="5D112DD5" w14:textId="77777777" w:rsidR="00594EB6" w:rsidRDefault="00594EB6" w:rsidP="00594EB6">
      <w:pPr>
        <w:pStyle w:val="ListParagraph"/>
        <w:numPr>
          <w:ilvl w:val="0"/>
          <w:numId w:val="36"/>
        </w:numPr>
      </w:pPr>
      <w:r>
        <w:t>React2</w:t>
      </w:r>
    </w:p>
    <w:p w14:paraId="60A8E82B" w14:textId="5D212EE7" w:rsidR="009E1974" w:rsidRDefault="00594EB6" w:rsidP="00594EB6">
      <w:pPr>
        <w:pStyle w:val="ListParagraph"/>
        <w:numPr>
          <w:ilvl w:val="0"/>
          <w:numId w:val="36"/>
        </w:numPr>
      </w:pPr>
      <w:r>
        <w:t>Timely Reminders</w:t>
      </w:r>
    </w:p>
    <w:p w14:paraId="7A883EAD" w14:textId="77777777" w:rsidR="007B66EF" w:rsidRPr="00CA6F88" w:rsidRDefault="007B66EF" w:rsidP="007B66EF">
      <w:pPr>
        <w:pStyle w:val="Heading1"/>
        <w:numPr>
          <w:ilvl w:val="0"/>
          <w:numId w:val="39"/>
        </w:numPr>
        <w:ind w:left="450"/>
        <w:rPr>
          <w:lang w:val="en-GB"/>
        </w:rPr>
      </w:pPr>
      <w:bookmarkStart w:id="26" w:name="_Toc489893896"/>
      <w:bookmarkStart w:id="27" w:name="_Toc498599760"/>
      <w:r>
        <w:rPr>
          <w:lang w:val="en-GB"/>
        </w:rPr>
        <w:t>What about tablets?</w:t>
      </w:r>
      <w:bookmarkEnd w:id="26"/>
      <w:bookmarkEnd w:id="27"/>
    </w:p>
    <w:p w14:paraId="57D96111" w14:textId="77777777" w:rsidR="007B66EF" w:rsidRDefault="007B66EF" w:rsidP="007B66EF">
      <w:pPr>
        <w:rPr>
          <w:lang w:val="en-GB"/>
        </w:rPr>
      </w:pPr>
      <w:r>
        <w:rPr>
          <w:lang w:val="en-GB"/>
        </w:rPr>
        <w:t xml:space="preserve">The touch screen technology of tablet computers can make them suitable devices for people with learning difficulties. Tablet versions are available for much of the above software and countless accessible apps – including many </w:t>
      </w:r>
      <w:r>
        <w:rPr>
          <w:lang w:val="en-GB"/>
        </w:rPr>
        <w:lastRenderedPageBreak/>
        <w:t>designed specifically for people with learning difficulties – can be downloaded from Google Play (for Android devices) and or the App Store (for Apple devices).</w:t>
      </w:r>
    </w:p>
    <w:p w14:paraId="496DAA82" w14:textId="77777777" w:rsidR="007B66EF" w:rsidRPr="00CA6F88" w:rsidRDefault="007B66EF" w:rsidP="007B66EF">
      <w:pPr>
        <w:rPr>
          <w:lang w:val="en-GB"/>
        </w:rPr>
      </w:pPr>
      <w:r>
        <w:rPr>
          <w:lang w:val="en-GB"/>
        </w:rPr>
        <w:t xml:space="preserve">Frames, like the </w:t>
      </w:r>
      <w:r w:rsidRPr="009F6BA1">
        <w:rPr>
          <w:i/>
          <w:lang w:val="en-GB"/>
        </w:rPr>
        <w:t>Big Grips Frame</w:t>
      </w:r>
      <w:r>
        <w:rPr>
          <w:lang w:val="en-GB"/>
        </w:rPr>
        <w:t xml:space="preserve"> or the </w:t>
      </w:r>
      <w:r w:rsidRPr="009F6BA1">
        <w:rPr>
          <w:i/>
          <w:lang w:val="en-GB"/>
        </w:rPr>
        <w:t>GoNow Case</w:t>
      </w:r>
      <w:r>
        <w:rPr>
          <w:lang w:val="en-GB"/>
        </w:rPr>
        <w:t xml:space="preserve"> for iPads, can also help to make the tablet easier to hold while offering additional protection from slips and falls.</w:t>
      </w:r>
    </w:p>
    <w:p w14:paraId="0F331532" w14:textId="77777777" w:rsidR="007B66EF" w:rsidRDefault="007B66EF" w:rsidP="007B66EF">
      <w:pPr>
        <w:pStyle w:val="Heading1"/>
        <w:numPr>
          <w:ilvl w:val="0"/>
          <w:numId w:val="39"/>
        </w:numPr>
        <w:ind w:left="360"/>
        <w:rPr>
          <w:lang w:val="en-GB"/>
        </w:rPr>
      </w:pPr>
      <w:bookmarkStart w:id="28" w:name="_Toc489893897"/>
      <w:bookmarkStart w:id="29" w:name="_Toc498599761"/>
      <w:r>
        <w:rPr>
          <w:lang w:val="en-GB"/>
        </w:rPr>
        <w:t>Suppliers</w:t>
      </w:r>
      <w:bookmarkEnd w:id="28"/>
      <w:bookmarkEnd w:id="29"/>
    </w:p>
    <w:p w14:paraId="35C0DC15" w14:textId="77777777" w:rsidR="007B66EF" w:rsidRDefault="007B66EF" w:rsidP="007B66EF">
      <w:pPr>
        <w:pStyle w:val="Heading2"/>
        <w:rPr>
          <w:lang w:val="en-GB"/>
        </w:rPr>
      </w:pPr>
      <w:bookmarkStart w:id="30" w:name="_Toc489893898"/>
      <w:bookmarkStart w:id="31" w:name="_Toc498599762"/>
      <w:r>
        <w:rPr>
          <w:lang w:val="en-GB"/>
        </w:rPr>
        <w:t>Specialist suppliers</w:t>
      </w:r>
      <w:bookmarkEnd w:id="30"/>
      <w:bookmarkEnd w:id="31"/>
    </w:p>
    <w:p w14:paraId="42C7DEF4" w14:textId="77777777" w:rsidR="007B66EF" w:rsidRDefault="007B66EF" w:rsidP="007B66EF">
      <w:pPr>
        <w:rPr>
          <w:lang w:val="en-GB"/>
        </w:rPr>
      </w:pPr>
      <w:r>
        <w:rPr>
          <w:lang w:val="en-GB"/>
        </w:rPr>
        <w:t>Most of the software titles and hardware referenced in this factsheet are available from specialist suppliers, including:</w:t>
      </w:r>
    </w:p>
    <w:p w14:paraId="08C121DE" w14:textId="77777777" w:rsidR="007B66EF" w:rsidRDefault="007B66EF" w:rsidP="007B66EF">
      <w:pPr>
        <w:pStyle w:val="ListParagraph"/>
        <w:numPr>
          <w:ilvl w:val="0"/>
          <w:numId w:val="37"/>
        </w:numPr>
        <w:rPr>
          <w:lang w:val="en-GB"/>
        </w:rPr>
      </w:pPr>
      <w:r>
        <w:rPr>
          <w:lang w:val="en-GB"/>
        </w:rPr>
        <w:t xml:space="preserve">Adapt-IT – </w:t>
      </w:r>
      <w:hyperlink r:id="rId12" w:history="1">
        <w:r w:rsidRPr="0034610C">
          <w:rPr>
            <w:rStyle w:val="Hyperlink"/>
            <w:lang w:val="en-GB"/>
          </w:rPr>
          <w:t>www.adapt-it.co.uk</w:t>
        </w:r>
      </w:hyperlink>
      <w:r>
        <w:rPr>
          <w:lang w:val="en-GB"/>
        </w:rPr>
        <w:t xml:space="preserve"> (0208 736 0542)</w:t>
      </w:r>
    </w:p>
    <w:p w14:paraId="743CF259" w14:textId="77777777" w:rsidR="007B66EF" w:rsidRDefault="007B66EF" w:rsidP="007B66EF">
      <w:pPr>
        <w:pStyle w:val="ListParagraph"/>
        <w:numPr>
          <w:ilvl w:val="0"/>
          <w:numId w:val="37"/>
        </w:numPr>
        <w:rPr>
          <w:lang w:val="en-GB"/>
        </w:rPr>
      </w:pPr>
      <w:r>
        <w:rPr>
          <w:lang w:val="en-GB"/>
        </w:rPr>
        <w:t xml:space="preserve">Inclusive Technology – </w:t>
      </w:r>
      <w:hyperlink r:id="rId13" w:history="1">
        <w:r w:rsidRPr="0034610C">
          <w:rPr>
            <w:rStyle w:val="Hyperlink"/>
            <w:lang w:val="en-GB"/>
          </w:rPr>
          <w:t>www.inclusive.co.uk</w:t>
        </w:r>
      </w:hyperlink>
      <w:r>
        <w:rPr>
          <w:lang w:val="en-GB"/>
        </w:rPr>
        <w:t xml:space="preserve"> (01457 819790)</w:t>
      </w:r>
    </w:p>
    <w:p w14:paraId="612A4315" w14:textId="77777777" w:rsidR="007B66EF" w:rsidRDefault="007B66EF" w:rsidP="007B66EF">
      <w:pPr>
        <w:pStyle w:val="Heading2"/>
        <w:rPr>
          <w:lang w:val="en-GB"/>
        </w:rPr>
      </w:pPr>
      <w:bookmarkStart w:id="32" w:name="_Toc489893899"/>
      <w:bookmarkStart w:id="33" w:name="_Toc498599763"/>
      <w:r>
        <w:rPr>
          <w:lang w:val="en-GB"/>
        </w:rPr>
        <w:t>Software producers</w:t>
      </w:r>
      <w:bookmarkEnd w:id="32"/>
      <w:bookmarkEnd w:id="33"/>
    </w:p>
    <w:tbl>
      <w:tblPr>
        <w:tblStyle w:val="TableGrid"/>
        <w:tblW w:w="0" w:type="auto"/>
        <w:tblLook w:val="04A0" w:firstRow="1" w:lastRow="0" w:firstColumn="1" w:lastColumn="0" w:noHBand="0" w:noVBand="1"/>
        <w:tblCaption w:val="Table listing suppliers and contact details "/>
      </w:tblPr>
      <w:tblGrid>
        <w:gridCol w:w="4244"/>
        <w:gridCol w:w="4245"/>
      </w:tblGrid>
      <w:tr w:rsidR="007B66EF" w14:paraId="39BF9710" w14:textId="77777777" w:rsidTr="0006697A">
        <w:trPr>
          <w:trHeight w:val="503"/>
          <w:tblHeader/>
        </w:trPr>
        <w:tc>
          <w:tcPr>
            <w:tcW w:w="4244" w:type="dxa"/>
          </w:tcPr>
          <w:p w14:paraId="2D5C551F" w14:textId="77777777" w:rsidR="007B66EF" w:rsidRPr="00024601" w:rsidRDefault="007B66EF" w:rsidP="0006697A">
            <w:pPr>
              <w:spacing w:after="0"/>
              <w:rPr>
                <w:b/>
                <w:lang w:val="en-GB"/>
              </w:rPr>
            </w:pPr>
            <w:r w:rsidRPr="00024601">
              <w:rPr>
                <w:b/>
                <w:lang w:val="en-GB"/>
              </w:rPr>
              <w:t>P</w:t>
            </w:r>
            <w:r>
              <w:rPr>
                <w:b/>
                <w:lang w:val="en-GB"/>
              </w:rPr>
              <w:t xml:space="preserve">roducer </w:t>
            </w:r>
          </w:p>
        </w:tc>
        <w:tc>
          <w:tcPr>
            <w:tcW w:w="4245" w:type="dxa"/>
          </w:tcPr>
          <w:p w14:paraId="4A3A4D98" w14:textId="77777777" w:rsidR="007B66EF" w:rsidRPr="00024601" w:rsidRDefault="007B66EF" w:rsidP="0006697A">
            <w:pPr>
              <w:spacing w:after="0"/>
              <w:rPr>
                <w:b/>
              </w:rPr>
            </w:pPr>
            <w:r w:rsidRPr="00024601">
              <w:rPr>
                <w:b/>
              </w:rPr>
              <w:t xml:space="preserve">Contact details </w:t>
            </w:r>
          </w:p>
        </w:tc>
      </w:tr>
      <w:tr w:rsidR="007B66EF" w14:paraId="3E1824A2" w14:textId="77777777" w:rsidTr="0006697A">
        <w:trPr>
          <w:trHeight w:val="1142"/>
        </w:trPr>
        <w:tc>
          <w:tcPr>
            <w:tcW w:w="4244" w:type="dxa"/>
          </w:tcPr>
          <w:p w14:paraId="0613084C" w14:textId="77777777" w:rsidR="007B66EF" w:rsidRPr="00F029E6" w:rsidRDefault="007B66EF" w:rsidP="0006697A">
            <w:pPr>
              <w:spacing w:after="0"/>
              <w:rPr>
                <w:b/>
                <w:lang w:val="en-GB"/>
              </w:rPr>
            </w:pPr>
            <w:r w:rsidRPr="00F029E6">
              <w:rPr>
                <w:b/>
                <w:lang w:val="en-GB"/>
              </w:rPr>
              <w:t>Claro Software</w:t>
            </w:r>
          </w:p>
        </w:tc>
        <w:tc>
          <w:tcPr>
            <w:tcW w:w="4245" w:type="dxa"/>
          </w:tcPr>
          <w:p w14:paraId="23320A07" w14:textId="77777777" w:rsidR="007B66EF" w:rsidRDefault="00EB1C3F" w:rsidP="0006697A">
            <w:pPr>
              <w:spacing w:after="0"/>
              <w:rPr>
                <w:lang w:val="en-GB"/>
              </w:rPr>
            </w:pPr>
            <w:hyperlink r:id="rId14" w:history="1">
              <w:r w:rsidR="007B66EF" w:rsidRPr="0034610C">
                <w:rPr>
                  <w:rStyle w:val="Hyperlink"/>
                  <w:lang w:val="en-GB"/>
                </w:rPr>
                <w:t>www.clarosoftware.com</w:t>
              </w:r>
            </w:hyperlink>
          </w:p>
          <w:p w14:paraId="51B76DC8" w14:textId="77777777" w:rsidR="007B66EF" w:rsidRDefault="00EB1C3F" w:rsidP="0006697A">
            <w:pPr>
              <w:spacing w:after="0"/>
              <w:rPr>
                <w:lang w:val="en-GB"/>
              </w:rPr>
            </w:pPr>
            <w:hyperlink r:id="rId15" w:history="1">
              <w:r w:rsidR="007B66EF" w:rsidRPr="0034610C">
                <w:rPr>
                  <w:rStyle w:val="Hyperlink"/>
                  <w:lang w:val="en-GB"/>
                </w:rPr>
                <w:t>sales@clarosoftware.com</w:t>
              </w:r>
            </w:hyperlink>
          </w:p>
          <w:p w14:paraId="04FB7730" w14:textId="77777777" w:rsidR="007B66EF" w:rsidRDefault="007B66EF" w:rsidP="0006697A">
            <w:pPr>
              <w:spacing w:after="0"/>
              <w:rPr>
                <w:lang w:val="en-GB"/>
              </w:rPr>
            </w:pPr>
            <w:r>
              <w:rPr>
                <w:lang w:val="en-GB"/>
              </w:rPr>
              <w:t>0</w:t>
            </w:r>
            <w:r w:rsidRPr="00FC6237">
              <w:rPr>
                <w:lang w:val="en-GB"/>
              </w:rPr>
              <w:t>1772 977888</w:t>
            </w:r>
          </w:p>
        </w:tc>
      </w:tr>
      <w:tr w:rsidR="007B66EF" w14:paraId="7D5AAFAF" w14:textId="77777777" w:rsidTr="0006697A">
        <w:trPr>
          <w:trHeight w:val="1134"/>
        </w:trPr>
        <w:tc>
          <w:tcPr>
            <w:tcW w:w="4244" w:type="dxa"/>
          </w:tcPr>
          <w:p w14:paraId="3F423D88" w14:textId="77777777" w:rsidR="007B66EF" w:rsidRDefault="007B66EF" w:rsidP="0006697A">
            <w:pPr>
              <w:spacing w:after="0"/>
              <w:rPr>
                <w:lang w:val="en-GB"/>
              </w:rPr>
            </w:pPr>
            <w:r w:rsidRPr="00F029E6">
              <w:rPr>
                <w:b/>
                <w:lang w:val="en-GB"/>
              </w:rPr>
              <w:t xml:space="preserve">Crick Software </w:t>
            </w:r>
            <w:r>
              <w:rPr>
                <w:lang w:val="en-GB"/>
              </w:rPr>
              <w:t>– producers of Clicker software, Superkeys, Symbol sets and Write Online</w:t>
            </w:r>
          </w:p>
        </w:tc>
        <w:tc>
          <w:tcPr>
            <w:tcW w:w="4245" w:type="dxa"/>
          </w:tcPr>
          <w:p w14:paraId="6B3F6CB6" w14:textId="77777777" w:rsidR="007B66EF" w:rsidRDefault="00EB1C3F" w:rsidP="0006697A">
            <w:pPr>
              <w:spacing w:after="0"/>
              <w:rPr>
                <w:lang w:val="en-GB"/>
              </w:rPr>
            </w:pPr>
            <w:hyperlink r:id="rId16" w:history="1">
              <w:r w:rsidR="007B66EF" w:rsidRPr="0034610C">
                <w:rPr>
                  <w:rStyle w:val="Hyperlink"/>
                  <w:lang w:val="en-GB"/>
                </w:rPr>
                <w:t>www.cricksoft.com</w:t>
              </w:r>
            </w:hyperlink>
          </w:p>
          <w:p w14:paraId="7B3A67F1" w14:textId="77777777" w:rsidR="007B66EF" w:rsidRDefault="00EB1C3F" w:rsidP="0006697A">
            <w:pPr>
              <w:spacing w:after="0"/>
              <w:rPr>
                <w:lang w:val="en-GB"/>
              </w:rPr>
            </w:pPr>
            <w:hyperlink r:id="rId17" w:history="1">
              <w:r w:rsidR="007B66EF" w:rsidRPr="0034610C">
                <w:rPr>
                  <w:rStyle w:val="Hyperlink"/>
                  <w:lang w:val="en-GB"/>
                </w:rPr>
                <w:t>info@cricksoft.com</w:t>
              </w:r>
            </w:hyperlink>
          </w:p>
          <w:p w14:paraId="0AB28310" w14:textId="77777777" w:rsidR="007B66EF" w:rsidRDefault="007B66EF" w:rsidP="0006697A">
            <w:pPr>
              <w:spacing w:after="0"/>
              <w:rPr>
                <w:lang w:val="en-GB"/>
              </w:rPr>
            </w:pPr>
            <w:r>
              <w:rPr>
                <w:lang w:val="en-GB"/>
              </w:rPr>
              <w:t>0</w:t>
            </w:r>
            <w:r w:rsidRPr="009151C4">
              <w:rPr>
                <w:lang w:val="en-GB"/>
              </w:rPr>
              <w:t>1604 671691</w:t>
            </w:r>
          </w:p>
        </w:tc>
      </w:tr>
      <w:tr w:rsidR="007B66EF" w14:paraId="637A0AAA" w14:textId="77777777" w:rsidTr="0006697A">
        <w:trPr>
          <w:trHeight w:val="1134"/>
        </w:trPr>
        <w:tc>
          <w:tcPr>
            <w:tcW w:w="4244" w:type="dxa"/>
          </w:tcPr>
          <w:p w14:paraId="1B12D998" w14:textId="77777777" w:rsidR="007B66EF" w:rsidRDefault="007B66EF" w:rsidP="0006697A">
            <w:pPr>
              <w:spacing w:after="0"/>
              <w:rPr>
                <w:lang w:val="en-GB"/>
              </w:rPr>
            </w:pPr>
            <w:r w:rsidRPr="00F029E6">
              <w:rPr>
                <w:b/>
                <w:lang w:val="en-GB"/>
              </w:rPr>
              <w:t>Propeller</w:t>
            </w:r>
            <w:r>
              <w:rPr>
                <w:lang w:val="en-GB"/>
              </w:rPr>
              <w:t xml:space="preserve"> – titles include </w:t>
            </w:r>
            <w:r w:rsidRPr="007418C0">
              <w:rPr>
                <w:i/>
                <w:lang w:val="en-GB"/>
              </w:rPr>
              <w:t>Bungalow</w:t>
            </w:r>
            <w:r>
              <w:rPr>
                <w:lang w:val="en-GB"/>
              </w:rPr>
              <w:t xml:space="preserve"> and </w:t>
            </w:r>
            <w:r>
              <w:rPr>
                <w:i/>
                <w:lang w:val="en-GB"/>
              </w:rPr>
              <w:t>React</w:t>
            </w:r>
            <w:r w:rsidRPr="007418C0">
              <w:rPr>
                <w:i/>
                <w:lang w:val="en-GB"/>
              </w:rPr>
              <w:t>2</w:t>
            </w:r>
            <w:r>
              <w:rPr>
                <w:lang w:val="en-GB"/>
              </w:rPr>
              <w:t xml:space="preserve"> </w:t>
            </w:r>
          </w:p>
        </w:tc>
        <w:tc>
          <w:tcPr>
            <w:tcW w:w="4245" w:type="dxa"/>
          </w:tcPr>
          <w:p w14:paraId="3D324A00" w14:textId="77777777" w:rsidR="007B66EF" w:rsidRDefault="00EB1C3F" w:rsidP="0006697A">
            <w:pPr>
              <w:spacing w:after="0"/>
              <w:rPr>
                <w:lang w:val="en-GB"/>
              </w:rPr>
            </w:pPr>
            <w:hyperlink r:id="rId18" w:history="1">
              <w:r w:rsidR="007B66EF" w:rsidRPr="0034610C">
                <w:rPr>
                  <w:rStyle w:val="Hyperlink"/>
                  <w:lang w:val="en-GB"/>
                </w:rPr>
                <w:t>www.propellertherapy.com</w:t>
              </w:r>
            </w:hyperlink>
          </w:p>
          <w:p w14:paraId="4D4DBB2A" w14:textId="77777777" w:rsidR="007B66EF" w:rsidRDefault="007B66EF" w:rsidP="0006697A">
            <w:pPr>
              <w:spacing w:after="0"/>
              <w:rPr>
                <w:lang w:val="en-GB"/>
              </w:rPr>
            </w:pPr>
            <w:r>
              <w:rPr>
                <w:lang w:val="en-GB"/>
              </w:rPr>
              <w:t>info@propeller.net</w:t>
            </w:r>
          </w:p>
          <w:p w14:paraId="3A1219F1" w14:textId="77777777" w:rsidR="007B66EF" w:rsidRDefault="007B66EF" w:rsidP="0006697A">
            <w:pPr>
              <w:spacing w:after="0"/>
              <w:rPr>
                <w:lang w:val="en-GB"/>
              </w:rPr>
            </w:pPr>
            <w:r>
              <w:rPr>
                <w:lang w:val="en-GB"/>
              </w:rPr>
              <w:t>01721 725</w:t>
            </w:r>
            <w:r w:rsidRPr="00C75AE1">
              <w:rPr>
                <w:lang w:val="en-GB"/>
              </w:rPr>
              <w:t>875</w:t>
            </w:r>
          </w:p>
        </w:tc>
      </w:tr>
      <w:tr w:rsidR="007B66EF" w14:paraId="653ADABC" w14:textId="77777777" w:rsidTr="0006697A">
        <w:trPr>
          <w:trHeight w:val="1134"/>
        </w:trPr>
        <w:tc>
          <w:tcPr>
            <w:tcW w:w="4244" w:type="dxa"/>
          </w:tcPr>
          <w:p w14:paraId="5BF80CF9" w14:textId="77777777" w:rsidR="007B66EF" w:rsidRDefault="007B66EF" w:rsidP="0006697A">
            <w:pPr>
              <w:spacing w:after="0"/>
              <w:rPr>
                <w:lang w:val="en-GB"/>
              </w:rPr>
            </w:pPr>
            <w:r w:rsidRPr="00F029E6">
              <w:rPr>
                <w:b/>
                <w:lang w:val="en-GB"/>
              </w:rPr>
              <w:t>Smartbox</w:t>
            </w:r>
            <w:r>
              <w:rPr>
                <w:lang w:val="en-GB"/>
              </w:rPr>
              <w:t xml:space="preserve"> – producers of Grid software and sets </w:t>
            </w:r>
          </w:p>
        </w:tc>
        <w:tc>
          <w:tcPr>
            <w:tcW w:w="4245" w:type="dxa"/>
          </w:tcPr>
          <w:p w14:paraId="561697E7" w14:textId="77777777" w:rsidR="007B66EF" w:rsidRDefault="00EB1C3F" w:rsidP="0006697A">
            <w:pPr>
              <w:spacing w:after="0"/>
              <w:rPr>
                <w:lang w:val="en-GB"/>
              </w:rPr>
            </w:pPr>
            <w:hyperlink r:id="rId19" w:history="1">
              <w:r w:rsidR="007B66EF" w:rsidRPr="0034610C">
                <w:rPr>
                  <w:rStyle w:val="Hyperlink"/>
                  <w:lang w:val="en-GB"/>
                </w:rPr>
                <w:t>www.thinksmartbox.com</w:t>
              </w:r>
            </w:hyperlink>
          </w:p>
          <w:p w14:paraId="3BCE64E4" w14:textId="77777777" w:rsidR="007B66EF" w:rsidRDefault="00EB1C3F" w:rsidP="0006697A">
            <w:pPr>
              <w:spacing w:after="0"/>
              <w:rPr>
                <w:lang w:val="en-GB"/>
              </w:rPr>
            </w:pPr>
            <w:hyperlink r:id="rId20" w:history="1">
              <w:r w:rsidR="007B66EF" w:rsidRPr="0034610C">
                <w:rPr>
                  <w:rStyle w:val="Hyperlink"/>
                  <w:lang w:val="en-GB"/>
                </w:rPr>
                <w:t>info@thinksmartbox.com</w:t>
              </w:r>
            </w:hyperlink>
          </w:p>
          <w:p w14:paraId="78014ED9" w14:textId="77777777" w:rsidR="007B66EF" w:rsidRDefault="007B66EF" w:rsidP="0006697A">
            <w:pPr>
              <w:spacing w:after="0"/>
              <w:rPr>
                <w:lang w:val="en-GB"/>
              </w:rPr>
            </w:pPr>
            <w:r>
              <w:rPr>
                <w:lang w:val="en-GB"/>
              </w:rPr>
              <w:t>0</w:t>
            </w:r>
            <w:r w:rsidRPr="00AD32DA">
              <w:rPr>
                <w:lang w:val="en-GB"/>
              </w:rPr>
              <w:t>1684 578868</w:t>
            </w:r>
          </w:p>
        </w:tc>
      </w:tr>
      <w:tr w:rsidR="007B66EF" w14:paraId="5BD92414" w14:textId="77777777" w:rsidTr="0006697A">
        <w:trPr>
          <w:trHeight w:val="1134"/>
        </w:trPr>
        <w:tc>
          <w:tcPr>
            <w:tcW w:w="4244" w:type="dxa"/>
          </w:tcPr>
          <w:p w14:paraId="1DE63A89" w14:textId="77777777" w:rsidR="007B66EF" w:rsidRDefault="007B66EF" w:rsidP="0006697A">
            <w:pPr>
              <w:spacing w:after="0"/>
              <w:rPr>
                <w:lang w:val="en-GB"/>
              </w:rPr>
            </w:pPr>
            <w:r w:rsidRPr="00F029E6">
              <w:rPr>
                <w:b/>
                <w:lang w:val="en-GB"/>
              </w:rPr>
              <w:t xml:space="preserve">Text Help </w:t>
            </w:r>
            <w:r>
              <w:rPr>
                <w:lang w:val="en-GB"/>
              </w:rPr>
              <w:t>– titles include Read&amp;Write</w:t>
            </w:r>
          </w:p>
        </w:tc>
        <w:tc>
          <w:tcPr>
            <w:tcW w:w="4245" w:type="dxa"/>
          </w:tcPr>
          <w:p w14:paraId="24606440" w14:textId="77777777" w:rsidR="007B66EF" w:rsidRDefault="00EB1C3F" w:rsidP="0006697A">
            <w:pPr>
              <w:spacing w:after="0"/>
              <w:rPr>
                <w:lang w:val="en-GB"/>
              </w:rPr>
            </w:pPr>
            <w:hyperlink r:id="rId21" w:history="1">
              <w:r w:rsidR="007B66EF" w:rsidRPr="0034610C">
                <w:rPr>
                  <w:rStyle w:val="Hyperlink"/>
                  <w:lang w:val="en-GB"/>
                </w:rPr>
                <w:t>www.texthelp.com</w:t>
              </w:r>
            </w:hyperlink>
          </w:p>
          <w:p w14:paraId="20F2B3DC" w14:textId="77777777" w:rsidR="007B66EF" w:rsidRDefault="00EB1C3F" w:rsidP="0006697A">
            <w:pPr>
              <w:spacing w:after="0"/>
              <w:rPr>
                <w:lang w:val="en-GB"/>
              </w:rPr>
            </w:pPr>
            <w:hyperlink r:id="rId22" w:history="1">
              <w:r w:rsidR="007B66EF" w:rsidRPr="0034610C">
                <w:rPr>
                  <w:rStyle w:val="Hyperlink"/>
                  <w:lang w:val="en-GB"/>
                </w:rPr>
                <w:t>info@texthelp.com</w:t>
              </w:r>
            </w:hyperlink>
          </w:p>
          <w:p w14:paraId="19EAB2C6" w14:textId="77777777" w:rsidR="007B66EF" w:rsidRDefault="007B66EF" w:rsidP="0006697A">
            <w:pPr>
              <w:spacing w:after="0"/>
              <w:rPr>
                <w:lang w:val="en-GB"/>
              </w:rPr>
            </w:pPr>
            <w:r>
              <w:rPr>
                <w:lang w:val="en-GB"/>
              </w:rPr>
              <w:t>0</w:t>
            </w:r>
            <w:r w:rsidRPr="00197AF7">
              <w:rPr>
                <w:lang w:val="en-GB"/>
              </w:rPr>
              <w:t>28 9442 8105</w:t>
            </w:r>
          </w:p>
        </w:tc>
      </w:tr>
      <w:tr w:rsidR="007B66EF" w14:paraId="431714FB" w14:textId="77777777" w:rsidTr="0006697A">
        <w:trPr>
          <w:trHeight w:val="1134"/>
        </w:trPr>
        <w:tc>
          <w:tcPr>
            <w:tcW w:w="4244" w:type="dxa"/>
          </w:tcPr>
          <w:p w14:paraId="3449FE6A" w14:textId="77777777" w:rsidR="007B66EF" w:rsidRDefault="007B66EF" w:rsidP="0006697A">
            <w:pPr>
              <w:spacing w:after="0"/>
              <w:rPr>
                <w:lang w:val="en-GB"/>
              </w:rPr>
            </w:pPr>
            <w:r w:rsidRPr="00F029E6">
              <w:rPr>
                <w:b/>
                <w:lang w:val="en-GB"/>
              </w:rPr>
              <w:lastRenderedPageBreak/>
              <w:t>Gamz</w:t>
            </w:r>
            <w:r>
              <w:rPr>
                <w:lang w:val="en-GB"/>
              </w:rPr>
              <w:t xml:space="preserve"> – producers of Swap / Fix Card Games</w:t>
            </w:r>
          </w:p>
        </w:tc>
        <w:tc>
          <w:tcPr>
            <w:tcW w:w="4245" w:type="dxa"/>
          </w:tcPr>
          <w:p w14:paraId="15B1F89C" w14:textId="77777777" w:rsidR="007B66EF" w:rsidRDefault="00EB1C3F" w:rsidP="0006697A">
            <w:pPr>
              <w:spacing w:after="0"/>
              <w:rPr>
                <w:lang w:val="en-GB"/>
              </w:rPr>
            </w:pPr>
            <w:hyperlink r:id="rId23" w:history="1">
              <w:r w:rsidR="007B66EF" w:rsidRPr="0034610C">
                <w:rPr>
                  <w:rStyle w:val="Hyperlink"/>
                  <w:lang w:val="en-GB"/>
                </w:rPr>
                <w:t>www.gamzuk.com</w:t>
              </w:r>
            </w:hyperlink>
          </w:p>
          <w:p w14:paraId="679B32D0" w14:textId="77777777" w:rsidR="007B66EF" w:rsidRDefault="00EB1C3F" w:rsidP="0006697A">
            <w:pPr>
              <w:spacing w:after="0"/>
              <w:rPr>
                <w:lang w:val="en-GB"/>
              </w:rPr>
            </w:pPr>
            <w:hyperlink r:id="rId24" w:history="1">
              <w:r w:rsidR="007B66EF" w:rsidRPr="0034610C">
                <w:rPr>
                  <w:rStyle w:val="Hyperlink"/>
                  <w:lang w:val="en-GB"/>
                </w:rPr>
                <w:t>support@gamzuk.com</w:t>
              </w:r>
            </w:hyperlink>
          </w:p>
          <w:p w14:paraId="47F953F7" w14:textId="77777777" w:rsidR="007B66EF" w:rsidRDefault="007B66EF" w:rsidP="0006697A">
            <w:pPr>
              <w:spacing w:after="0"/>
              <w:rPr>
                <w:lang w:val="en-GB"/>
              </w:rPr>
            </w:pPr>
            <w:r w:rsidRPr="003F11BD">
              <w:rPr>
                <w:lang w:val="en-GB"/>
              </w:rPr>
              <w:t>01684 562158</w:t>
            </w:r>
          </w:p>
        </w:tc>
      </w:tr>
      <w:tr w:rsidR="007B66EF" w14:paraId="7DBDA4AD" w14:textId="77777777" w:rsidTr="0006697A">
        <w:trPr>
          <w:trHeight w:val="1134"/>
        </w:trPr>
        <w:tc>
          <w:tcPr>
            <w:tcW w:w="4244" w:type="dxa"/>
          </w:tcPr>
          <w:p w14:paraId="678CAA63" w14:textId="77777777" w:rsidR="007B66EF" w:rsidRDefault="007B66EF" w:rsidP="0006697A">
            <w:pPr>
              <w:spacing w:after="0"/>
              <w:rPr>
                <w:lang w:val="en-GB"/>
              </w:rPr>
            </w:pPr>
            <w:r w:rsidRPr="00F029E6">
              <w:rPr>
                <w:b/>
                <w:lang w:val="en-GB"/>
              </w:rPr>
              <w:t xml:space="preserve">Penfriend Ltd </w:t>
            </w:r>
            <w:r>
              <w:rPr>
                <w:lang w:val="en-GB"/>
              </w:rPr>
              <w:t>– producers of Penfriend XL</w:t>
            </w:r>
          </w:p>
        </w:tc>
        <w:tc>
          <w:tcPr>
            <w:tcW w:w="4245" w:type="dxa"/>
          </w:tcPr>
          <w:p w14:paraId="1A718391" w14:textId="77777777" w:rsidR="007B66EF" w:rsidRDefault="00EB1C3F" w:rsidP="0006697A">
            <w:pPr>
              <w:spacing w:after="0"/>
              <w:rPr>
                <w:lang w:val="en-GB"/>
              </w:rPr>
            </w:pPr>
            <w:hyperlink r:id="rId25" w:history="1">
              <w:r w:rsidR="007B66EF" w:rsidRPr="0034610C">
                <w:rPr>
                  <w:rStyle w:val="Hyperlink"/>
                  <w:lang w:val="en-GB"/>
                </w:rPr>
                <w:t>www.penfriend.biz</w:t>
              </w:r>
            </w:hyperlink>
          </w:p>
          <w:p w14:paraId="0FD0FEDC" w14:textId="77777777" w:rsidR="007B66EF" w:rsidRDefault="00EB1C3F" w:rsidP="0006697A">
            <w:pPr>
              <w:spacing w:after="0"/>
              <w:rPr>
                <w:lang w:val="en-GB"/>
              </w:rPr>
            </w:pPr>
            <w:hyperlink r:id="rId26" w:history="1">
              <w:r w:rsidR="007B66EF" w:rsidRPr="0034610C">
                <w:rPr>
                  <w:rStyle w:val="Hyperlink"/>
                  <w:lang w:val="en-GB"/>
                </w:rPr>
                <w:t>info@penfriend.biz</w:t>
              </w:r>
            </w:hyperlink>
          </w:p>
          <w:p w14:paraId="5FCE05B4" w14:textId="77777777" w:rsidR="007B66EF" w:rsidRDefault="007B66EF" w:rsidP="0006697A">
            <w:pPr>
              <w:spacing w:after="0"/>
              <w:rPr>
                <w:lang w:val="en-GB"/>
              </w:rPr>
            </w:pPr>
            <w:r w:rsidRPr="00636E77">
              <w:rPr>
                <w:lang w:val="en-GB"/>
              </w:rPr>
              <w:t>0131 668 2000</w:t>
            </w:r>
          </w:p>
        </w:tc>
      </w:tr>
      <w:tr w:rsidR="007B66EF" w14:paraId="464E4EF4" w14:textId="77777777" w:rsidTr="0006697A">
        <w:trPr>
          <w:trHeight w:val="1134"/>
        </w:trPr>
        <w:tc>
          <w:tcPr>
            <w:tcW w:w="4244" w:type="dxa"/>
          </w:tcPr>
          <w:p w14:paraId="6F637C54" w14:textId="77777777" w:rsidR="007B66EF" w:rsidRDefault="007B66EF" w:rsidP="0006697A">
            <w:pPr>
              <w:spacing w:after="0"/>
              <w:rPr>
                <w:lang w:val="en-GB"/>
              </w:rPr>
            </w:pPr>
            <w:r w:rsidRPr="00F029E6">
              <w:rPr>
                <w:b/>
                <w:lang w:val="en-GB"/>
              </w:rPr>
              <w:t xml:space="preserve">Shiny Learning </w:t>
            </w:r>
            <w:r>
              <w:rPr>
                <w:lang w:val="en-GB"/>
              </w:rPr>
              <w:t>– producers of special needs software and apps for all ages</w:t>
            </w:r>
          </w:p>
        </w:tc>
        <w:tc>
          <w:tcPr>
            <w:tcW w:w="4245" w:type="dxa"/>
          </w:tcPr>
          <w:p w14:paraId="56A5898A" w14:textId="77777777" w:rsidR="007B66EF" w:rsidRDefault="00EB1C3F" w:rsidP="0006697A">
            <w:pPr>
              <w:spacing w:after="0"/>
              <w:rPr>
                <w:lang w:val="en-GB"/>
              </w:rPr>
            </w:pPr>
            <w:hyperlink r:id="rId27" w:history="1">
              <w:r w:rsidR="007B66EF" w:rsidRPr="0034610C">
                <w:rPr>
                  <w:rStyle w:val="Hyperlink"/>
                  <w:lang w:val="en-GB"/>
                </w:rPr>
                <w:t>www.shinylearning.co.uk</w:t>
              </w:r>
            </w:hyperlink>
          </w:p>
          <w:p w14:paraId="279A6A0C" w14:textId="77777777" w:rsidR="007B66EF" w:rsidRDefault="00EB1C3F" w:rsidP="0006697A">
            <w:pPr>
              <w:spacing w:after="0"/>
              <w:rPr>
                <w:lang w:val="en-GB"/>
              </w:rPr>
            </w:pPr>
            <w:hyperlink r:id="rId28" w:history="1">
              <w:r w:rsidR="007B66EF" w:rsidRPr="0034610C">
                <w:rPr>
                  <w:rStyle w:val="Hyperlink"/>
                  <w:lang w:val="en-GB"/>
                </w:rPr>
                <w:t>info@shinylearning.co.uk</w:t>
              </w:r>
            </w:hyperlink>
          </w:p>
          <w:p w14:paraId="69E30BF3" w14:textId="77777777" w:rsidR="007B66EF" w:rsidRDefault="007B66EF" w:rsidP="0006697A">
            <w:pPr>
              <w:spacing w:after="0"/>
              <w:rPr>
                <w:lang w:val="en-GB"/>
              </w:rPr>
            </w:pPr>
            <w:r>
              <w:rPr>
                <w:lang w:val="en-GB"/>
              </w:rPr>
              <w:t>0</w:t>
            </w:r>
            <w:r w:rsidRPr="00F029E6">
              <w:rPr>
                <w:lang w:val="en-GB"/>
              </w:rPr>
              <w:t>1457 778365</w:t>
            </w:r>
          </w:p>
        </w:tc>
      </w:tr>
      <w:tr w:rsidR="007B66EF" w14:paraId="589B6AFF" w14:textId="77777777" w:rsidTr="0006697A">
        <w:trPr>
          <w:trHeight w:val="1134"/>
        </w:trPr>
        <w:tc>
          <w:tcPr>
            <w:tcW w:w="4244" w:type="dxa"/>
          </w:tcPr>
          <w:p w14:paraId="4537D323" w14:textId="77777777" w:rsidR="007B66EF" w:rsidRDefault="007B66EF" w:rsidP="0006697A">
            <w:pPr>
              <w:spacing w:after="0"/>
              <w:rPr>
                <w:lang w:val="en-GB"/>
              </w:rPr>
            </w:pPr>
            <w:r w:rsidRPr="00F029E6">
              <w:rPr>
                <w:b/>
                <w:lang w:val="en-GB"/>
              </w:rPr>
              <w:t>Widgit</w:t>
            </w:r>
            <w:r>
              <w:rPr>
                <w:lang w:val="en-GB"/>
              </w:rPr>
              <w:t xml:space="preserve"> – producers of InPrint 3, SymWriter 2, Widgit Online and Widgit Symbols</w:t>
            </w:r>
          </w:p>
        </w:tc>
        <w:tc>
          <w:tcPr>
            <w:tcW w:w="4245" w:type="dxa"/>
          </w:tcPr>
          <w:p w14:paraId="09ABC028" w14:textId="77777777" w:rsidR="007B66EF" w:rsidRDefault="00EB1C3F" w:rsidP="0006697A">
            <w:pPr>
              <w:spacing w:after="0"/>
              <w:rPr>
                <w:lang w:val="en-GB"/>
              </w:rPr>
            </w:pPr>
            <w:hyperlink r:id="rId29" w:history="1">
              <w:r w:rsidR="007B66EF" w:rsidRPr="0034610C">
                <w:rPr>
                  <w:rStyle w:val="Hyperlink"/>
                  <w:lang w:val="en-GB"/>
                </w:rPr>
                <w:t>www.widgit.com</w:t>
              </w:r>
            </w:hyperlink>
          </w:p>
          <w:p w14:paraId="1CF77B3A" w14:textId="77777777" w:rsidR="007B66EF" w:rsidRDefault="00EB1C3F" w:rsidP="0006697A">
            <w:pPr>
              <w:spacing w:after="0"/>
              <w:rPr>
                <w:lang w:val="en-GB"/>
              </w:rPr>
            </w:pPr>
            <w:hyperlink r:id="rId30" w:history="1">
              <w:r w:rsidR="007B66EF" w:rsidRPr="0034610C">
                <w:rPr>
                  <w:rStyle w:val="Hyperlink"/>
                  <w:lang w:val="en-GB"/>
                </w:rPr>
                <w:t>info@widgit.com</w:t>
              </w:r>
            </w:hyperlink>
          </w:p>
          <w:p w14:paraId="5D3F187D" w14:textId="77777777" w:rsidR="007B66EF" w:rsidRDefault="007B66EF" w:rsidP="0006697A">
            <w:pPr>
              <w:spacing w:after="0"/>
              <w:rPr>
                <w:lang w:val="en-GB"/>
              </w:rPr>
            </w:pPr>
            <w:r w:rsidRPr="00CA0914">
              <w:rPr>
                <w:lang w:val="en-GB"/>
              </w:rPr>
              <w:t>01926 333680</w:t>
            </w:r>
          </w:p>
        </w:tc>
      </w:tr>
    </w:tbl>
    <w:p w14:paraId="5D648E94" w14:textId="77777777" w:rsidR="007B66EF" w:rsidRDefault="007B66EF" w:rsidP="007B66EF">
      <w:pPr>
        <w:rPr>
          <w:lang w:val="en-GB"/>
        </w:rPr>
      </w:pPr>
    </w:p>
    <w:p w14:paraId="75BEAAB7" w14:textId="77777777" w:rsidR="007B66EF" w:rsidRDefault="007B66EF" w:rsidP="007B66EF">
      <w:pPr>
        <w:pStyle w:val="Heading1"/>
        <w:numPr>
          <w:ilvl w:val="0"/>
          <w:numId w:val="39"/>
        </w:numPr>
        <w:ind w:left="360"/>
        <w:rPr>
          <w:lang w:val="en-GB"/>
        </w:rPr>
      </w:pPr>
      <w:bookmarkStart w:id="34" w:name="_Toc489893900"/>
      <w:bookmarkStart w:id="35" w:name="_Toc498599764"/>
      <w:r>
        <w:rPr>
          <w:lang w:val="en-GB"/>
        </w:rPr>
        <w:t>How important is training and support?</w:t>
      </w:r>
      <w:bookmarkEnd w:id="34"/>
      <w:bookmarkEnd w:id="35"/>
    </w:p>
    <w:p w14:paraId="2EA81E5A" w14:textId="77777777" w:rsidR="007B66EF" w:rsidRPr="00ED6AD3" w:rsidRDefault="007B66EF" w:rsidP="007B66EF">
      <w:pPr>
        <w:rPr>
          <w:lang w:val="en-GB"/>
        </w:rPr>
      </w:pPr>
      <w:r w:rsidRPr="00ED6AD3">
        <w:rPr>
          <w:lang w:val="en-GB"/>
        </w:rPr>
        <w:t xml:space="preserve">People with </w:t>
      </w:r>
      <w:r>
        <w:rPr>
          <w:lang w:val="en-GB"/>
        </w:rPr>
        <w:t>learning difficulties</w:t>
      </w:r>
      <w:r w:rsidRPr="00ED6AD3">
        <w:rPr>
          <w:lang w:val="en-GB"/>
        </w:rPr>
        <w:t xml:space="preserve"> </w:t>
      </w:r>
      <w:r>
        <w:rPr>
          <w:lang w:val="en-GB"/>
        </w:rPr>
        <w:t>may</w:t>
      </w:r>
      <w:r w:rsidRPr="00ED6AD3">
        <w:rPr>
          <w:lang w:val="en-GB"/>
        </w:rPr>
        <w:t xml:space="preserve"> only realise the full potential of any of the solutions outlined in this factsheet if they receive specialist assessment and support. One size does not fit all, and each person’s </w:t>
      </w:r>
      <w:r>
        <w:rPr>
          <w:lang w:val="en-GB"/>
        </w:rPr>
        <w:t xml:space="preserve">abilities and </w:t>
      </w:r>
      <w:r w:rsidRPr="00ED6AD3">
        <w:rPr>
          <w:lang w:val="en-GB"/>
        </w:rPr>
        <w:t>needs are unique.</w:t>
      </w:r>
    </w:p>
    <w:p w14:paraId="02A11D85" w14:textId="77777777" w:rsidR="007B66EF" w:rsidRDefault="007B66EF" w:rsidP="007B66EF">
      <w:pPr>
        <w:rPr>
          <w:lang w:val="en-GB"/>
        </w:rPr>
      </w:pPr>
      <w:r w:rsidRPr="00ED6AD3">
        <w:rPr>
          <w:lang w:val="en-GB"/>
        </w:rPr>
        <w:t xml:space="preserve">Getting the most out of assistive technology also often requires receiving adequate training and having sufficient opportunity to become familiar and proficient with the products. Generally, training is most effective when it is spread over time and geared towards individual </w:t>
      </w:r>
      <w:r>
        <w:rPr>
          <w:lang w:val="en-GB"/>
        </w:rPr>
        <w:t xml:space="preserve">needs. </w:t>
      </w:r>
    </w:p>
    <w:p w14:paraId="79F61AFB" w14:textId="77777777" w:rsidR="007B66EF" w:rsidRDefault="007B66EF" w:rsidP="007B66EF">
      <w:pPr>
        <w:pStyle w:val="Heading1"/>
        <w:numPr>
          <w:ilvl w:val="0"/>
          <w:numId w:val="39"/>
        </w:numPr>
        <w:ind w:left="360"/>
        <w:rPr>
          <w:lang w:val="en-GB"/>
        </w:rPr>
      </w:pPr>
      <w:bookmarkStart w:id="36" w:name="_Toc489893901"/>
      <w:bookmarkStart w:id="37" w:name="_Toc498599765"/>
      <w:r>
        <w:rPr>
          <w:lang w:val="en-GB"/>
        </w:rPr>
        <w:t>Other useful resources</w:t>
      </w:r>
      <w:bookmarkEnd w:id="36"/>
      <w:bookmarkEnd w:id="37"/>
    </w:p>
    <w:p w14:paraId="7175FAB5" w14:textId="77777777" w:rsidR="007B66EF" w:rsidRPr="00B855A7" w:rsidRDefault="007B66EF" w:rsidP="007B66EF">
      <w:pPr>
        <w:pStyle w:val="Heading2"/>
        <w:rPr>
          <w:lang w:val="en-GB"/>
        </w:rPr>
      </w:pPr>
      <w:bookmarkStart w:id="38" w:name="_Toc489893902"/>
      <w:bookmarkStart w:id="39" w:name="_Toc498599766"/>
      <w:r w:rsidRPr="00ED6AD3">
        <w:rPr>
          <w:lang w:val="en-GB"/>
        </w:rPr>
        <w:t>My Computer My Way</w:t>
      </w:r>
      <w:bookmarkEnd w:id="38"/>
      <w:bookmarkEnd w:id="39"/>
    </w:p>
    <w:p w14:paraId="561FD555" w14:textId="77777777" w:rsidR="007B66EF" w:rsidRPr="00D93DCD" w:rsidRDefault="007B66EF" w:rsidP="007B66EF">
      <w:pPr>
        <w:rPr>
          <w:b/>
          <w:noProof/>
          <w:color w:val="00592E"/>
          <w:sz w:val="28"/>
        </w:rPr>
      </w:pPr>
      <w:bookmarkStart w:id="40" w:name="_Toc489893903"/>
      <w:r w:rsidRPr="000E0407">
        <w:rPr>
          <w:lang w:val="en-GB"/>
        </w:rPr>
        <w:t>It is essential that your computing equipment is set up the best way possible to suit your particular needs,</w:t>
      </w:r>
      <w:r>
        <w:rPr>
          <w:lang w:val="en-GB"/>
        </w:rPr>
        <w:t xml:space="preserve"> especially if you are</w:t>
      </w:r>
      <w:r w:rsidRPr="000E0407">
        <w:rPr>
          <w:lang w:val="en-GB"/>
        </w:rPr>
        <w:t xml:space="preserve"> affected by some kind of impairment.</w:t>
      </w:r>
      <w:r>
        <w:rPr>
          <w:b/>
          <w:noProof/>
          <w:color w:val="00592E"/>
          <w:sz w:val="28"/>
        </w:rPr>
        <w:t xml:space="preserve"> </w:t>
      </w:r>
      <w:r w:rsidRPr="000E0407">
        <w:rPr>
          <w:i/>
          <w:lang w:val="en-GB"/>
        </w:rPr>
        <w:t>My Computer My Way</w:t>
      </w:r>
      <w:r w:rsidRPr="000E0407">
        <w:rPr>
          <w:lang w:val="en-GB"/>
        </w:rPr>
        <w:t xml:space="preserve"> can help you achieve your optimum setup. It is a free, interactive tool developed by AbilityNet that makes any computer, tablet and smartphone easier to use.</w:t>
      </w:r>
    </w:p>
    <w:p w14:paraId="1E480728" w14:textId="77777777" w:rsidR="007B66EF" w:rsidRDefault="007B66EF" w:rsidP="007B66EF">
      <w:pPr>
        <w:rPr>
          <w:i/>
          <w:lang w:val="en-GB"/>
        </w:rPr>
      </w:pPr>
      <w:r>
        <w:rPr>
          <w:b/>
          <w:noProof/>
          <w:color w:val="00592E"/>
          <w:sz w:val="28"/>
          <w:lang w:val="en-GB" w:eastAsia="en-GB"/>
        </w:rPr>
        <w:drawing>
          <wp:inline distT="0" distB="0" distL="0" distR="0" wp14:anchorId="3CB25A5C" wp14:editId="2141509E">
            <wp:extent cx="1579033" cy="524949"/>
            <wp:effectExtent l="0" t="0" r="0" b="8890"/>
            <wp:docPr id="9" name="Picture 6" descr="Logo for My Computer My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mcmw logo on white 600px.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04719" cy="533488"/>
                    </a:xfrm>
                    <a:prstGeom prst="rect">
                      <a:avLst/>
                    </a:prstGeom>
                  </pic:spPr>
                </pic:pic>
              </a:graphicData>
            </a:graphic>
          </wp:inline>
        </w:drawing>
      </w:r>
    </w:p>
    <w:p w14:paraId="4C4744E0" w14:textId="77777777" w:rsidR="007B66EF" w:rsidRDefault="007B66EF" w:rsidP="007B66EF">
      <w:pPr>
        <w:rPr>
          <w:lang w:val="en-GB"/>
        </w:rPr>
      </w:pPr>
      <w:r w:rsidRPr="000E0407">
        <w:rPr>
          <w:lang w:val="en-GB"/>
        </w:rPr>
        <w:lastRenderedPageBreak/>
        <w:t xml:space="preserve">You can use it for free at </w:t>
      </w:r>
      <w:hyperlink r:id="rId32" w:history="1">
        <w:r w:rsidRPr="000E0407">
          <w:rPr>
            <w:rStyle w:val="Hyperlink"/>
            <w:lang w:val="en-GB"/>
          </w:rPr>
          <w:t>www.mycomputermyway.com</w:t>
        </w:r>
      </w:hyperlink>
    </w:p>
    <w:p w14:paraId="652A19D1" w14:textId="77777777" w:rsidR="007B66EF" w:rsidRPr="00ED6AD3" w:rsidRDefault="007B66EF" w:rsidP="007B66EF">
      <w:pPr>
        <w:pStyle w:val="Heading2"/>
        <w:rPr>
          <w:lang w:val="en-GB"/>
        </w:rPr>
      </w:pPr>
      <w:bookmarkStart w:id="41" w:name="_Toc498599767"/>
      <w:r w:rsidRPr="00ED6AD3">
        <w:rPr>
          <w:lang w:val="en-GB"/>
        </w:rPr>
        <w:t>AbilityNet factsheets</w:t>
      </w:r>
      <w:bookmarkEnd w:id="40"/>
      <w:bookmarkEnd w:id="41"/>
    </w:p>
    <w:p w14:paraId="1B2D5BF7" w14:textId="77777777" w:rsidR="007B66EF" w:rsidRDefault="007B66EF" w:rsidP="007B66EF">
      <w:pPr>
        <w:rPr>
          <w:lang w:val="en-GB"/>
        </w:rPr>
      </w:pPr>
      <w:r w:rsidRPr="00ED6AD3">
        <w:rPr>
          <w:lang w:val="en-GB"/>
        </w:rPr>
        <w:t>AbilityNet’s factsheets provide practical advice about specific conditions, and the hardware and software adaptations that can help people of any age use computers to fulfil their potential. Relevant topics covered include:</w:t>
      </w:r>
    </w:p>
    <w:p w14:paraId="362DE1EE" w14:textId="77777777" w:rsidR="007B66EF" w:rsidRPr="009A5D02" w:rsidRDefault="007B66EF" w:rsidP="007B66EF">
      <w:pPr>
        <w:pStyle w:val="ListParagraph"/>
        <w:numPr>
          <w:ilvl w:val="0"/>
          <w:numId w:val="38"/>
        </w:numPr>
        <w:rPr>
          <w:i/>
          <w:color w:val="00592E"/>
          <w:lang w:val="en-GB"/>
        </w:rPr>
      </w:pPr>
      <w:r w:rsidRPr="009A5D02">
        <w:rPr>
          <w:i/>
          <w:color w:val="00592E"/>
          <w:lang w:val="en-GB"/>
        </w:rPr>
        <w:t>Autism and computing</w:t>
      </w:r>
    </w:p>
    <w:p w14:paraId="19414114" w14:textId="77777777" w:rsidR="007B66EF" w:rsidRPr="009A5D02" w:rsidRDefault="007B66EF" w:rsidP="007B66EF">
      <w:pPr>
        <w:pStyle w:val="ListParagraph"/>
        <w:numPr>
          <w:ilvl w:val="0"/>
          <w:numId w:val="38"/>
        </w:numPr>
        <w:rPr>
          <w:i/>
          <w:color w:val="00592E"/>
          <w:lang w:val="en-GB"/>
        </w:rPr>
      </w:pPr>
      <w:r w:rsidRPr="009A5D02">
        <w:rPr>
          <w:i/>
          <w:color w:val="00592E"/>
          <w:lang w:val="en-GB"/>
        </w:rPr>
        <w:t>Dyslexia and computing</w:t>
      </w:r>
    </w:p>
    <w:p w14:paraId="776A5908" w14:textId="77777777" w:rsidR="007B66EF" w:rsidRPr="009A5D02" w:rsidRDefault="007B66EF" w:rsidP="007B66EF">
      <w:pPr>
        <w:pStyle w:val="ListParagraph"/>
        <w:numPr>
          <w:ilvl w:val="0"/>
          <w:numId w:val="38"/>
        </w:numPr>
        <w:rPr>
          <w:lang w:val="en-GB"/>
        </w:rPr>
      </w:pPr>
      <w:r w:rsidRPr="009A5D02">
        <w:rPr>
          <w:i/>
          <w:color w:val="00592E"/>
          <w:lang w:val="en-GB"/>
        </w:rPr>
        <w:t>Keyboard and mouse alternatives and adaptations</w:t>
      </w:r>
    </w:p>
    <w:p w14:paraId="110E1EBE" w14:textId="36B64043" w:rsidR="00913F17" w:rsidRPr="00ED6AD3" w:rsidRDefault="007B66EF" w:rsidP="00913F17">
      <w:pPr>
        <w:rPr>
          <w:lang w:val="en-GB"/>
        </w:rPr>
      </w:pPr>
      <w:r w:rsidRPr="00ED6AD3">
        <w:rPr>
          <w:lang w:val="en-GB"/>
        </w:rPr>
        <w:t xml:space="preserve">All these resources are free to download from </w:t>
      </w:r>
      <w:hyperlink r:id="rId33" w:history="1">
        <w:r w:rsidRPr="0034610C">
          <w:rPr>
            <w:rStyle w:val="Hyperlink"/>
            <w:lang w:val="en-GB"/>
          </w:rPr>
          <w:t>www.abilitynet.org.uk/factsheets</w:t>
        </w:r>
      </w:hyperlink>
      <w:r>
        <w:rPr>
          <w:lang w:val="en-GB"/>
        </w:rPr>
        <w:t xml:space="preserve"> </w:t>
      </w:r>
      <w:r w:rsidRPr="00ED6AD3">
        <w:rPr>
          <w:lang w:val="en-GB"/>
        </w:rPr>
        <w:t xml:space="preserve"> </w:t>
      </w:r>
      <w:bookmarkStart w:id="42" w:name="_Toc299632436"/>
      <w:bookmarkStart w:id="43" w:name="_Toc493598794"/>
    </w:p>
    <w:p w14:paraId="65BE235B" w14:textId="77777777" w:rsidR="00913F17" w:rsidRDefault="00913F17" w:rsidP="00913F17">
      <w:pPr>
        <w:pStyle w:val="Heading1"/>
        <w:numPr>
          <w:ilvl w:val="0"/>
          <w:numId w:val="39"/>
        </w:numPr>
        <w:ind w:left="360"/>
        <w:rPr>
          <w:lang w:val="en-GB"/>
        </w:rPr>
      </w:pPr>
      <w:bookmarkStart w:id="44" w:name="_Toc284762806"/>
      <w:bookmarkStart w:id="45" w:name="_Toc291761528"/>
      <w:bookmarkStart w:id="46" w:name="_Toc299632433"/>
      <w:bookmarkStart w:id="47" w:name="_Toc300402647"/>
      <w:bookmarkStart w:id="48" w:name="_Toc489953440"/>
      <w:bookmarkStart w:id="49" w:name="_Toc493683655"/>
      <w:bookmarkStart w:id="50" w:name="_Toc498599768"/>
      <w:r w:rsidRPr="00C17B4F">
        <w:rPr>
          <w:lang w:val="en-GB"/>
        </w:rPr>
        <w:t>About AbilityNet</w:t>
      </w:r>
      <w:bookmarkEnd w:id="44"/>
      <w:bookmarkEnd w:id="45"/>
      <w:bookmarkEnd w:id="46"/>
      <w:bookmarkEnd w:id="47"/>
      <w:bookmarkEnd w:id="48"/>
      <w:bookmarkEnd w:id="49"/>
      <w:bookmarkEnd w:id="50"/>
    </w:p>
    <w:p w14:paraId="4A5F4D13" w14:textId="77777777" w:rsidR="00913F17" w:rsidRPr="000E0407" w:rsidRDefault="00913F17" w:rsidP="00913F17">
      <w:pPr>
        <w:rPr>
          <w:lang w:val="en-GB"/>
        </w:rPr>
      </w:pPr>
      <w:r w:rsidRPr="000E0407">
        <w:rPr>
          <w:lang w:val="en-GB"/>
        </w:rPr>
        <w:t xml:space="preserve">AbilityNet is the national charity that supports people with any disability, of any age. Our specialist services help disabled people to use </w:t>
      </w:r>
      <w:r>
        <w:rPr>
          <w:lang w:val="en-GB"/>
        </w:rPr>
        <w:t>assistive technology</w:t>
      </w:r>
      <w:r w:rsidRPr="000E0407">
        <w:rPr>
          <w:lang w:val="en-GB"/>
        </w:rPr>
        <w:t xml:space="preserve"> and the internet to improve their lives, whether at</w:t>
      </w:r>
      <w:r>
        <w:rPr>
          <w:lang w:val="en-GB"/>
        </w:rPr>
        <w:t xml:space="preserve"> work, at home or in education. </w:t>
      </w:r>
      <w:r w:rsidRPr="000E0407">
        <w:rPr>
          <w:lang w:val="en-GB"/>
        </w:rPr>
        <w:t>We offer:</w:t>
      </w:r>
    </w:p>
    <w:p w14:paraId="451CA4C6" w14:textId="77777777" w:rsidR="00913F17" w:rsidRPr="00CB4A74" w:rsidRDefault="00913F17" w:rsidP="00913F17">
      <w:pPr>
        <w:pStyle w:val="Heading2"/>
        <w:rPr>
          <w:rFonts w:eastAsia="Times New Roman"/>
          <w:lang w:eastAsia="en-GB"/>
        </w:rPr>
      </w:pPr>
      <w:bookmarkStart w:id="51" w:name="_Toc489879440"/>
      <w:bookmarkStart w:id="52" w:name="_Toc489886954"/>
      <w:bookmarkStart w:id="53" w:name="_Toc489893905"/>
      <w:bookmarkStart w:id="54" w:name="_Toc489953441"/>
      <w:bookmarkStart w:id="55" w:name="_Toc489953960"/>
      <w:bookmarkStart w:id="56" w:name="_Toc493596629"/>
      <w:bookmarkStart w:id="57" w:name="_Toc493683656"/>
      <w:bookmarkStart w:id="58" w:name="_Toc498599769"/>
      <w:bookmarkStart w:id="59" w:name="_Toc299632434"/>
      <w:r w:rsidRPr="00CB4A74">
        <w:rPr>
          <w:rFonts w:eastAsia="Times New Roman"/>
          <w:lang w:eastAsia="en-GB"/>
        </w:rPr>
        <w:t xml:space="preserve">Digital </w:t>
      </w:r>
      <w:r w:rsidRPr="00723A9B">
        <w:rPr>
          <w:rFonts w:eastAsia="Times New Roman"/>
          <w:lang w:eastAsia="en-GB"/>
        </w:rPr>
        <w:t>Accessibility Services</w:t>
      </w:r>
      <w:bookmarkEnd w:id="51"/>
      <w:bookmarkEnd w:id="52"/>
      <w:bookmarkEnd w:id="53"/>
      <w:bookmarkEnd w:id="54"/>
      <w:bookmarkEnd w:id="55"/>
      <w:bookmarkEnd w:id="56"/>
      <w:bookmarkEnd w:id="57"/>
      <w:bookmarkEnd w:id="58"/>
    </w:p>
    <w:p w14:paraId="76EA15B8" w14:textId="77777777" w:rsidR="00913F17" w:rsidRDefault="00913F17" w:rsidP="00913F17">
      <w:pPr>
        <w:widowControl w:val="0"/>
        <w:autoSpaceDE w:val="0"/>
        <w:autoSpaceDN w:val="0"/>
        <w:adjustRightInd w:val="0"/>
        <w:rPr>
          <w:rFonts w:eastAsia="Times New Roman"/>
          <w:color w:val="333333"/>
          <w:lang w:eastAsia="en-GB"/>
        </w:rPr>
      </w:pPr>
      <w:r w:rsidRPr="00D93DCD">
        <w:rPr>
          <w:rFonts w:eastAsia="Times New Roman"/>
          <w:color w:val="333333"/>
          <w:lang w:eastAsia="en-GB"/>
        </w:rPr>
        <w:t xml:space="preserve">The AbilityNet team of expert consultants and user testers help businesses, charities and public bodies </w:t>
      </w:r>
      <w:r w:rsidRPr="00D93DCD">
        <w:t>ensure that their websites, apps and other digital services are usable, accessible and comply with current legislation</w:t>
      </w:r>
      <w:r w:rsidRPr="00D93DCD">
        <w:rPr>
          <w:rFonts w:eastAsia="Times New Roman"/>
          <w:color w:val="333333"/>
          <w:lang w:eastAsia="en-GB"/>
        </w:rPr>
        <w:t xml:space="preserve">. </w:t>
      </w:r>
    </w:p>
    <w:p w14:paraId="0D50333A" w14:textId="77777777" w:rsidR="00913F17" w:rsidRPr="00730579" w:rsidRDefault="00EB1C3F" w:rsidP="00913F17">
      <w:pPr>
        <w:widowControl w:val="0"/>
        <w:autoSpaceDE w:val="0"/>
        <w:autoSpaceDN w:val="0"/>
        <w:adjustRightInd w:val="0"/>
        <w:rPr>
          <w:rStyle w:val="Hyperlink"/>
        </w:rPr>
      </w:pPr>
      <w:hyperlink r:id="rId34" w:history="1">
        <w:r w:rsidR="00913F17" w:rsidRPr="00730579">
          <w:rPr>
            <w:rStyle w:val="Hyperlink"/>
          </w:rPr>
          <w:t>Find out more about our Accessibility Services</w:t>
        </w:r>
      </w:hyperlink>
    </w:p>
    <w:p w14:paraId="58C9E374" w14:textId="77777777" w:rsidR="00913F17" w:rsidRPr="00D93DCD" w:rsidRDefault="00913F17" w:rsidP="00913F17">
      <w:pPr>
        <w:pStyle w:val="Heading2"/>
        <w:rPr>
          <w:rFonts w:eastAsia="Times New Roman"/>
          <w:lang w:eastAsia="en-GB"/>
        </w:rPr>
      </w:pPr>
      <w:bookmarkStart w:id="60" w:name="_Toc489879441"/>
      <w:bookmarkStart w:id="61" w:name="_Toc489886955"/>
      <w:bookmarkStart w:id="62" w:name="_Toc489893906"/>
      <w:bookmarkStart w:id="63" w:name="_Toc489953442"/>
      <w:bookmarkStart w:id="64" w:name="_Toc489953961"/>
      <w:bookmarkStart w:id="65" w:name="_Toc493596630"/>
      <w:bookmarkStart w:id="66" w:name="_Toc493683657"/>
      <w:bookmarkStart w:id="67" w:name="_Toc498599770"/>
      <w:r w:rsidRPr="00723A9B">
        <w:rPr>
          <w:rFonts w:eastAsia="Times New Roman"/>
          <w:lang w:eastAsia="en-GB"/>
        </w:rPr>
        <w:t>Workplace Services</w:t>
      </w:r>
      <w:bookmarkEnd w:id="60"/>
      <w:bookmarkEnd w:id="61"/>
      <w:bookmarkEnd w:id="62"/>
      <w:bookmarkEnd w:id="63"/>
      <w:bookmarkEnd w:id="64"/>
      <w:bookmarkEnd w:id="65"/>
      <w:bookmarkEnd w:id="66"/>
      <w:bookmarkEnd w:id="67"/>
    </w:p>
    <w:p w14:paraId="5427B97F" w14:textId="77777777" w:rsidR="00913F17" w:rsidRPr="00D93DCD" w:rsidRDefault="00913F17" w:rsidP="00913F17">
      <w:pPr>
        <w:widowControl w:val="0"/>
        <w:autoSpaceDE w:val="0"/>
        <w:autoSpaceDN w:val="0"/>
        <w:adjustRightInd w:val="0"/>
      </w:pPr>
      <w:r w:rsidRPr="00D93DCD">
        <w:t xml:space="preserve">Even small adjustments to equipment and work patterns can transform the lives of people with disabilities and have a profound impact on well-being and productivity. Our team of expert assessors identify the Reasonable Adjustments that help employees achieve their full potential. </w:t>
      </w:r>
    </w:p>
    <w:p w14:paraId="13042D9B" w14:textId="77777777" w:rsidR="00913F17" w:rsidRPr="00730579" w:rsidRDefault="00913F17" w:rsidP="00913F17">
      <w:pPr>
        <w:widowControl w:val="0"/>
        <w:autoSpaceDE w:val="0"/>
        <w:autoSpaceDN w:val="0"/>
        <w:adjustRightInd w:val="0"/>
        <w:rPr>
          <w:rStyle w:val="Hyperlink"/>
        </w:rPr>
      </w:pPr>
      <w:r w:rsidRPr="00730579">
        <w:rPr>
          <w:rStyle w:val="Hyperlink"/>
        </w:rPr>
        <w:fldChar w:fldCharType="begin"/>
      </w:r>
      <w:r w:rsidRPr="00730579">
        <w:rPr>
          <w:rStyle w:val="Hyperlink"/>
        </w:rPr>
        <w:instrText xml:space="preserve"> HYPERLINK "https://www.abilitynet.org.uk/workplace" </w:instrText>
      </w:r>
      <w:r w:rsidRPr="00730579">
        <w:rPr>
          <w:rStyle w:val="Hyperlink"/>
        </w:rPr>
        <w:fldChar w:fldCharType="separate"/>
      </w:r>
      <w:r w:rsidRPr="00730579">
        <w:rPr>
          <w:rStyle w:val="Hyperlink"/>
        </w:rPr>
        <w:t xml:space="preserve">Read more about our Workplace Services </w:t>
      </w:r>
    </w:p>
    <w:p w14:paraId="22565F70" w14:textId="77777777" w:rsidR="00913F17" w:rsidRPr="00723A9B" w:rsidRDefault="00913F17" w:rsidP="00913F17">
      <w:pPr>
        <w:pStyle w:val="Heading2"/>
        <w:rPr>
          <w:rFonts w:eastAsia="Times New Roman"/>
          <w:lang w:eastAsia="en-GB"/>
        </w:rPr>
      </w:pPr>
      <w:r w:rsidRPr="00730579">
        <w:rPr>
          <w:rStyle w:val="Hyperlink"/>
        </w:rPr>
        <w:fldChar w:fldCharType="end"/>
      </w:r>
      <w:bookmarkStart w:id="68" w:name="_Toc489879442"/>
      <w:bookmarkStart w:id="69" w:name="_Toc489886956"/>
      <w:bookmarkStart w:id="70" w:name="_Toc489893907"/>
      <w:bookmarkStart w:id="71" w:name="_Toc489953443"/>
      <w:bookmarkStart w:id="72" w:name="_Toc489953962"/>
      <w:bookmarkStart w:id="73" w:name="_Toc493596631"/>
      <w:bookmarkStart w:id="74" w:name="_Toc493683658"/>
      <w:bookmarkStart w:id="75" w:name="_Toc498599771"/>
      <w:r w:rsidRPr="00723A9B">
        <w:rPr>
          <w:rFonts w:eastAsia="Times New Roman"/>
          <w:lang w:eastAsia="en-GB"/>
        </w:rPr>
        <w:t>DSA/Students Services</w:t>
      </w:r>
      <w:bookmarkEnd w:id="68"/>
      <w:bookmarkEnd w:id="69"/>
      <w:bookmarkEnd w:id="70"/>
      <w:bookmarkEnd w:id="71"/>
      <w:bookmarkEnd w:id="72"/>
      <w:bookmarkEnd w:id="73"/>
      <w:bookmarkEnd w:id="74"/>
      <w:bookmarkEnd w:id="75"/>
    </w:p>
    <w:p w14:paraId="66981424" w14:textId="77777777" w:rsidR="00913F17" w:rsidRPr="00D93DCD" w:rsidRDefault="00913F17" w:rsidP="00913F17">
      <w:pPr>
        <w:widowControl w:val="0"/>
        <w:autoSpaceDE w:val="0"/>
        <w:autoSpaceDN w:val="0"/>
        <w:adjustRightInd w:val="0"/>
        <w:rPr>
          <w:color w:val="FFFFFF"/>
        </w:rPr>
      </w:pPr>
      <w:r w:rsidRPr="00D93DCD">
        <w:t xml:space="preserve">Technology can help disabled people of all ages succeed in education. AbilityNet has a network of DSA Assessment Centres and is one of the largest providers of specialist assessments to HE students in the UK. </w:t>
      </w:r>
      <w:r w:rsidRPr="00D93DCD">
        <w:rPr>
          <w:color w:val="FFFFFF"/>
        </w:rPr>
        <w:t xml:space="preserve">of </w:t>
      </w:r>
    </w:p>
    <w:p w14:paraId="73499BB7" w14:textId="77777777" w:rsidR="00913F17" w:rsidRPr="00730579" w:rsidRDefault="00EB1C3F" w:rsidP="00913F17">
      <w:pPr>
        <w:widowControl w:val="0"/>
        <w:autoSpaceDE w:val="0"/>
        <w:autoSpaceDN w:val="0"/>
        <w:adjustRightInd w:val="0"/>
        <w:rPr>
          <w:rStyle w:val="Hyperlink"/>
        </w:rPr>
      </w:pPr>
      <w:hyperlink r:id="rId35" w:history="1">
        <w:r w:rsidR="00913F17" w:rsidRPr="00730579">
          <w:rPr>
            <w:rStyle w:val="Hyperlink"/>
          </w:rPr>
          <w:t>Find out more about our DSA/Students Services</w:t>
        </w:r>
      </w:hyperlink>
    </w:p>
    <w:p w14:paraId="69E7B83C" w14:textId="77777777" w:rsidR="00913F17" w:rsidRPr="00D93DCD" w:rsidRDefault="00913F17" w:rsidP="00913F17">
      <w:pPr>
        <w:pStyle w:val="Heading2"/>
        <w:rPr>
          <w:rFonts w:eastAsia="Times New Roman" w:cs="Arial"/>
          <w:lang w:eastAsia="en-GB"/>
        </w:rPr>
      </w:pPr>
      <w:bookmarkStart w:id="76" w:name="_Toc489879443"/>
      <w:bookmarkStart w:id="77" w:name="_Toc489886957"/>
      <w:bookmarkStart w:id="78" w:name="_Toc489893908"/>
      <w:bookmarkStart w:id="79" w:name="_Toc489953444"/>
      <w:bookmarkStart w:id="80" w:name="_Toc489953963"/>
      <w:bookmarkStart w:id="81" w:name="_Toc493596632"/>
      <w:bookmarkStart w:id="82" w:name="_Toc493683659"/>
      <w:bookmarkStart w:id="83" w:name="_Toc498599772"/>
      <w:r w:rsidRPr="00D93DCD">
        <w:rPr>
          <w:rFonts w:eastAsia="Times New Roman" w:cs="Arial"/>
          <w:lang w:eastAsia="en-GB"/>
        </w:rPr>
        <w:lastRenderedPageBreak/>
        <w:t>Free IT Support for disabled and older people at home</w:t>
      </w:r>
      <w:bookmarkEnd w:id="76"/>
      <w:bookmarkEnd w:id="77"/>
      <w:bookmarkEnd w:id="78"/>
      <w:bookmarkEnd w:id="79"/>
      <w:bookmarkEnd w:id="80"/>
      <w:bookmarkEnd w:id="81"/>
      <w:bookmarkEnd w:id="82"/>
      <w:bookmarkEnd w:id="83"/>
    </w:p>
    <w:p w14:paraId="7993C044" w14:textId="77777777" w:rsidR="00913F17" w:rsidRPr="00D93DCD" w:rsidRDefault="00913F17" w:rsidP="00913F17">
      <w:pPr>
        <w:widowControl w:val="0"/>
        <w:autoSpaceDE w:val="0"/>
        <w:autoSpaceDN w:val="0"/>
        <w:adjustRightInd w:val="0"/>
        <w:rPr>
          <w:color w:val="262626"/>
        </w:rPr>
      </w:pPr>
      <w:r w:rsidRPr="00D93DCD">
        <w:rPr>
          <w:color w:val="262626"/>
        </w:rPr>
        <w:t>AbilityNet has a national network of disclosure checked volunteers offering support to disabled people and older people. Our volunteers have relevant IT skills to help people get the most from computer systems, laptops, tablets and even some smartphones. </w:t>
      </w:r>
    </w:p>
    <w:p w14:paraId="3443F52D" w14:textId="77777777" w:rsidR="00913F17" w:rsidRPr="00730579" w:rsidRDefault="00EB1C3F" w:rsidP="00913F17">
      <w:pPr>
        <w:widowControl w:val="0"/>
        <w:autoSpaceDE w:val="0"/>
        <w:autoSpaceDN w:val="0"/>
        <w:adjustRightInd w:val="0"/>
        <w:rPr>
          <w:rStyle w:val="Hyperlink"/>
        </w:rPr>
      </w:pPr>
      <w:hyperlink r:id="rId36" w:history="1">
        <w:r w:rsidR="00913F17" w:rsidRPr="00730579">
          <w:rPr>
            <w:rStyle w:val="Hyperlink"/>
          </w:rPr>
          <w:t>Find out more about our IT Can help Volunteers</w:t>
        </w:r>
      </w:hyperlink>
    </w:p>
    <w:p w14:paraId="2E219E95" w14:textId="77777777" w:rsidR="00913F17" w:rsidRPr="002D1CD8" w:rsidRDefault="00913F17" w:rsidP="00913F17">
      <w:pPr>
        <w:pStyle w:val="Heading2"/>
        <w:rPr>
          <w:rFonts w:eastAsia="Times New Roman"/>
          <w:lang w:eastAsia="en-GB"/>
        </w:rPr>
      </w:pPr>
      <w:r w:rsidRPr="00CB4A74">
        <w:rPr>
          <w:rFonts w:eastAsia="Times New Roman"/>
          <w:lang w:eastAsia="en-GB"/>
        </w:rPr>
        <w:t xml:space="preserve"> </w:t>
      </w:r>
      <w:bookmarkStart w:id="84" w:name="_Toc489879444"/>
      <w:bookmarkStart w:id="85" w:name="_Toc489886958"/>
      <w:bookmarkStart w:id="86" w:name="_Toc489893909"/>
      <w:bookmarkStart w:id="87" w:name="_Toc489953445"/>
      <w:bookmarkStart w:id="88" w:name="_Toc489953964"/>
      <w:bookmarkStart w:id="89" w:name="_Toc493596633"/>
      <w:bookmarkStart w:id="90" w:name="_Toc493683660"/>
      <w:bookmarkStart w:id="91" w:name="_Toc498599773"/>
      <w:r w:rsidRPr="00723A9B">
        <w:rPr>
          <w:rFonts w:eastAsia="Times New Roman"/>
          <w:lang w:eastAsia="en-GB"/>
        </w:rPr>
        <w:t>Expert Resources</w:t>
      </w:r>
      <w:bookmarkEnd w:id="84"/>
      <w:bookmarkEnd w:id="85"/>
      <w:bookmarkEnd w:id="86"/>
      <w:bookmarkEnd w:id="87"/>
      <w:bookmarkEnd w:id="88"/>
      <w:bookmarkEnd w:id="89"/>
      <w:bookmarkEnd w:id="90"/>
      <w:bookmarkEnd w:id="91"/>
    </w:p>
    <w:p w14:paraId="5ACD8ECC" w14:textId="77777777" w:rsidR="00913F17" w:rsidRPr="00D93DCD" w:rsidRDefault="00913F17" w:rsidP="00913F17">
      <w:pPr>
        <w:widowControl w:val="0"/>
        <w:autoSpaceDE w:val="0"/>
        <w:autoSpaceDN w:val="0"/>
        <w:contextualSpacing/>
      </w:pPr>
      <w:r w:rsidRPr="00D93DCD">
        <w:t xml:space="preserve">Our free expert resources have been produced for people with any disability of any age, as well as their employers, family, friends, colleagues and anyone else with an interest in helping disabled people achieve their goals. </w:t>
      </w:r>
    </w:p>
    <w:p w14:paraId="1AEC0BB1" w14:textId="77777777" w:rsidR="00913F17" w:rsidRPr="00730579" w:rsidRDefault="00EB1C3F" w:rsidP="00913F17">
      <w:pPr>
        <w:shd w:val="clear" w:color="auto" w:fill="FFFFFF"/>
        <w:spacing w:before="100" w:beforeAutospacing="1" w:after="100" w:afterAutospacing="1"/>
        <w:rPr>
          <w:rStyle w:val="Hyperlink"/>
        </w:rPr>
      </w:pPr>
      <w:hyperlink r:id="rId37" w:history="1">
        <w:r w:rsidR="00913F17" w:rsidRPr="00730579">
          <w:rPr>
            <w:rStyle w:val="Hyperlink"/>
          </w:rPr>
          <w:t>Find out more about our expert resources</w:t>
        </w:r>
      </w:hyperlink>
    </w:p>
    <w:p w14:paraId="6C894822" w14:textId="77777777" w:rsidR="00913F17" w:rsidRPr="00D93DCD" w:rsidRDefault="00913F17" w:rsidP="00913F17">
      <w:pPr>
        <w:pStyle w:val="Heading2"/>
        <w:rPr>
          <w:rFonts w:eastAsia="Times New Roman" w:cs="Arial"/>
          <w:lang w:eastAsia="en-GB"/>
        </w:rPr>
      </w:pPr>
      <w:bookmarkStart w:id="92" w:name="_Toc489879445"/>
      <w:bookmarkStart w:id="93" w:name="_Toc489886959"/>
      <w:bookmarkStart w:id="94" w:name="_Toc489893910"/>
      <w:bookmarkStart w:id="95" w:name="_Toc489953446"/>
      <w:bookmarkStart w:id="96" w:name="_Toc489953965"/>
      <w:bookmarkStart w:id="97" w:name="_Toc493596634"/>
      <w:bookmarkStart w:id="98" w:name="_Toc493683661"/>
      <w:bookmarkStart w:id="99" w:name="_Toc498599774"/>
      <w:r w:rsidRPr="00D93DCD">
        <w:rPr>
          <w:rFonts w:eastAsia="Times New Roman" w:cs="Arial"/>
          <w:lang w:eastAsia="en-GB"/>
        </w:rPr>
        <w:t>Call the Helpline</w:t>
      </w:r>
      <w:bookmarkEnd w:id="92"/>
      <w:bookmarkEnd w:id="93"/>
      <w:bookmarkEnd w:id="94"/>
      <w:bookmarkEnd w:id="95"/>
      <w:bookmarkEnd w:id="96"/>
      <w:bookmarkEnd w:id="97"/>
      <w:bookmarkEnd w:id="98"/>
      <w:bookmarkEnd w:id="99"/>
      <w:r w:rsidRPr="00D93DCD">
        <w:rPr>
          <w:rFonts w:eastAsia="Times New Roman" w:cs="Arial"/>
          <w:lang w:eastAsia="en-GB"/>
        </w:rPr>
        <w:t xml:space="preserve"> </w:t>
      </w:r>
    </w:p>
    <w:p w14:paraId="69A14173" w14:textId="77777777" w:rsidR="00913F17" w:rsidRPr="00D93DCD" w:rsidRDefault="00913F17" w:rsidP="00913F17">
      <w:pPr>
        <w:shd w:val="clear" w:color="auto" w:fill="FFFFFF"/>
        <w:spacing w:before="100" w:beforeAutospacing="1" w:after="100" w:afterAutospacing="1"/>
        <w:rPr>
          <w:rFonts w:eastAsia="Times New Roman"/>
          <w:color w:val="333333"/>
          <w:lang w:eastAsia="en-GB"/>
        </w:rPr>
      </w:pPr>
      <w:r w:rsidRPr="00D93DCD">
        <w:rPr>
          <w:rFonts w:eastAsia="Times New Roman"/>
          <w:b/>
          <w:color w:val="333333"/>
          <w:lang w:eastAsia="en-GB"/>
        </w:rPr>
        <w:t>Call our </w:t>
      </w:r>
      <w:r w:rsidRPr="00D93DCD">
        <w:rPr>
          <w:rFonts w:eastAsia="Times New Roman"/>
          <w:b/>
          <w:bCs/>
          <w:color w:val="333333"/>
          <w:lang w:eastAsia="en-GB"/>
        </w:rPr>
        <w:t>free Helpline</w:t>
      </w:r>
      <w:r w:rsidRPr="00D93DCD">
        <w:rPr>
          <w:rFonts w:eastAsia="Times New Roman"/>
          <w:b/>
          <w:color w:val="333333"/>
          <w:lang w:eastAsia="en-GB"/>
        </w:rPr>
        <w:t> on 0800 269 545</w:t>
      </w:r>
      <w:r w:rsidRPr="00D93DCD">
        <w:rPr>
          <w:rFonts w:eastAsia="Times New Roman"/>
          <w:color w:val="333333"/>
          <w:lang w:eastAsia="en-GB"/>
        </w:rPr>
        <w:t xml:space="preserve"> to ask anything about how computers can be adapted to meet the needs of disabled people.</w:t>
      </w:r>
    </w:p>
    <w:p w14:paraId="6A58D7C7" w14:textId="77777777" w:rsidR="00913F17" w:rsidRPr="00C17B4F" w:rsidRDefault="00913F17" w:rsidP="00913F17">
      <w:pPr>
        <w:pStyle w:val="Heading2"/>
        <w:rPr>
          <w:lang w:val="en-GB"/>
        </w:rPr>
      </w:pPr>
      <w:bookmarkStart w:id="100" w:name="_Toc489879446"/>
      <w:bookmarkStart w:id="101" w:name="_Toc489886960"/>
      <w:bookmarkStart w:id="102" w:name="_Toc489893911"/>
      <w:bookmarkStart w:id="103" w:name="_Toc489953447"/>
      <w:bookmarkStart w:id="104" w:name="_Toc489953966"/>
      <w:bookmarkStart w:id="105" w:name="_Toc493596635"/>
      <w:bookmarkStart w:id="106" w:name="_Toc493683662"/>
      <w:bookmarkStart w:id="107" w:name="_Toc498599775"/>
      <w:r w:rsidRPr="00C17B4F">
        <w:rPr>
          <w:lang w:val="en-GB"/>
        </w:rPr>
        <w:t>Support us</w:t>
      </w:r>
      <w:bookmarkEnd w:id="59"/>
      <w:bookmarkEnd w:id="100"/>
      <w:bookmarkEnd w:id="101"/>
      <w:bookmarkEnd w:id="102"/>
      <w:bookmarkEnd w:id="103"/>
      <w:bookmarkEnd w:id="104"/>
      <w:bookmarkEnd w:id="105"/>
      <w:bookmarkEnd w:id="106"/>
      <w:bookmarkEnd w:id="107"/>
    </w:p>
    <w:p w14:paraId="6D5AE8EC" w14:textId="77777777" w:rsidR="00913F17" w:rsidRPr="000E0407" w:rsidRDefault="00913F17" w:rsidP="00913F17">
      <w:pPr>
        <w:rPr>
          <w:lang w:val="en-GB"/>
        </w:rPr>
      </w:pPr>
      <w:r w:rsidRPr="000E0407">
        <w:rPr>
          <w:lang w:val="en-GB"/>
        </w:rPr>
        <w:t xml:space="preserve">Visit </w:t>
      </w:r>
      <w:hyperlink r:id="rId38" w:history="1">
        <w:r w:rsidRPr="000E0407">
          <w:rPr>
            <w:rStyle w:val="Hyperlink"/>
            <w:lang w:val="en-GB"/>
          </w:rPr>
          <w:t>www.abilitynet.org.uk/donate</w:t>
        </w:r>
      </w:hyperlink>
      <w:r w:rsidRPr="000E0407">
        <w:rPr>
          <w:lang w:val="en-GB"/>
        </w:rPr>
        <w:t xml:space="preserve"> to learn how you can support our work.</w:t>
      </w:r>
    </w:p>
    <w:p w14:paraId="53A69AB2" w14:textId="77777777" w:rsidR="00913F17" w:rsidRPr="00C17B4F" w:rsidRDefault="00913F17" w:rsidP="00913F17">
      <w:pPr>
        <w:pStyle w:val="Heading2"/>
        <w:rPr>
          <w:lang w:val="en-GB"/>
        </w:rPr>
      </w:pPr>
      <w:bookmarkStart w:id="108" w:name="_Toc299632435"/>
      <w:bookmarkStart w:id="109" w:name="_Toc489879447"/>
      <w:bookmarkStart w:id="110" w:name="_Toc489886961"/>
      <w:bookmarkStart w:id="111" w:name="_Toc489893912"/>
      <w:bookmarkStart w:id="112" w:name="_Toc489953448"/>
      <w:bookmarkStart w:id="113" w:name="_Toc489953967"/>
      <w:bookmarkStart w:id="114" w:name="_Toc493596636"/>
      <w:bookmarkStart w:id="115" w:name="_Toc493683663"/>
      <w:bookmarkStart w:id="116" w:name="_Toc498599776"/>
      <w:r w:rsidRPr="00C17B4F">
        <w:rPr>
          <w:lang w:val="en-GB"/>
        </w:rPr>
        <w:t>Contact us</w:t>
      </w:r>
      <w:bookmarkEnd w:id="108"/>
      <w:bookmarkEnd w:id="109"/>
      <w:bookmarkEnd w:id="110"/>
      <w:bookmarkEnd w:id="111"/>
      <w:bookmarkEnd w:id="112"/>
      <w:bookmarkEnd w:id="113"/>
      <w:bookmarkEnd w:id="114"/>
      <w:bookmarkEnd w:id="115"/>
      <w:bookmarkEnd w:id="116"/>
    </w:p>
    <w:p w14:paraId="39898D55" w14:textId="77777777" w:rsidR="00913F17" w:rsidRPr="000E0407" w:rsidRDefault="00913F17" w:rsidP="00913F17">
      <w:pPr>
        <w:numPr>
          <w:ilvl w:val="0"/>
          <w:numId w:val="4"/>
        </w:numPr>
        <w:spacing w:after="0"/>
        <w:ind w:left="568" w:hanging="284"/>
        <w:rPr>
          <w:lang w:val="en-GB"/>
        </w:rPr>
      </w:pPr>
      <w:r w:rsidRPr="000E0407">
        <w:rPr>
          <w:lang w:val="en-GB"/>
        </w:rPr>
        <w:t xml:space="preserve">Telephone </w:t>
      </w:r>
      <w:r w:rsidRPr="000E0407">
        <w:rPr>
          <w:lang w:val="en-GB"/>
        </w:rPr>
        <w:tab/>
        <w:t xml:space="preserve">0800 269 545 </w:t>
      </w:r>
    </w:p>
    <w:p w14:paraId="6CFFDA95" w14:textId="77777777" w:rsidR="00913F17" w:rsidRPr="000E0407" w:rsidRDefault="00913F17" w:rsidP="00913F17">
      <w:pPr>
        <w:numPr>
          <w:ilvl w:val="0"/>
          <w:numId w:val="4"/>
        </w:numPr>
        <w:spacing w:after="0"/>
        <w:ind w:left="568" w:hanging="284"/>
        <w:rPr>
          <w:lang w:val="en-GB"/>
        </w:rPr>
      </w:pPr>
      <w:r w:rsidRPr="000E0407">
        <w:rPr>
          <w:lang w:val="en-GB"/>
        </w:rPr>
        <w:t>Email</w:t>
      </w:r>
      <w:r w:rsidRPr="000E0407">
        <w:rPr>
          <w:lang w:val="en-GB"/>
        </w:rPr>
        <w:tab/>
      </w:r>
      <w:r w:rsidRPr="000E0407">
        <w:rPr>
          <w:lang w:val="en-GB"/>
        </w:rPr>
        <w:tab/>
      </w:r>
      <w:hyperlink r:id="rId39" w:history="1">
        <w:r w:rsidRPr="000E0407">
          <w:rPr>
            <w:rStyle w:val="Hyperlink"/>
            <w:lang w:val="en-GB"/>
          </w:rPr>
          <w:t>enquiries@abilitynet.org.uk</w:t>
        </w:r>
      </w:hyperlink>
      <w:r w:rsidRPr="000E0407">
        <w:rPr>
          <w:lang w:val="en-GB"/>
        </w:rPr>
        <w:t xml:space="preserve"> </w:t>
      </w:r>
    </w:p>
    <w:p w14:paraId="2E7164C4" w14:textId="77777777" w:rsidR="00913F17" w:rsidRPr="000E0407" w:rsidRDefault="00913F17" w:rsidP="00913F17">
      <w:pPr>
        <w:numPr>
          <w:ilvl w:val="0"/>
          <w:numId w:val="4"/>
        </w:numPr>
        <w:rPr>
          <w:lang w:val="en-GB"/>
        </w:rPr>
      </w:pPr>
      <w:r w:rsidRPr="000E0407">
        <w:rPr>
          <w:lang w:val="en-GB"/>
        </w:rPr>
        <w:t>Web:</w:t>
      </w:r>
      <w:r w:rsidRPr="000E0407">
        <w:rPr>
          <w:lang w:val="en-GB"/>
        </w:rPr>
        <w:tab/>
      </w:r>
      <w:r w:rsidRPr="000E0407">
        <w:rPr>
          <w:lang w:val="en-GB"/>
        </w:rPr>
        <w:tab/>
      </w:r>
      <w:hyperlink r:id="rId40" w:history="1">
        <w:r w:rsidRPr="000E0407">
          <w:rPr>
            <w:rStyle w:val="Hyperlink"/>
            <w:lang w:val="en-GB"/>
          </w:rPr>
          <w:t>www.abilitynet.org.uk</w:t>
        </w:r>
      </w:hyperlink>
      <w:r w:rsidRPr="000E0407">
        <w:rPr>
          <w:lang w:val="en-GB"/>
        </w:rPr>
        <w:t xml:space="preserve"> </w:t>
      </w:r>
    </w:p>
    <w:p w14:paraId="4F337690" w14:textId="77777777" w:rsidR="00913F17" w:rsidRPr="00CC6CC1" w:rsidRDefault="00913F17" w:rsidP="00913F17">
      <w:pPr>
        <w:rPr>
          <w:lang w:val="en-GB"/>
        </w:rPr>
      </w:pPr>
      <w:r w:rsidRPr="000E0407">
        <w:rPr>
          <w:lang w:val="en-GB"/>
        </w:rPr>
        <w:t>We are always keen to help share knowledge about accessibility and assistive technology. If you have any questions about how you may use the contents of this factsheet, please contact us at AbilityNet and we will do all we can to help.</w:t>
      </w:r>
    </w:p>
    <w:p w14:paraId="5FC90EF3" w14:textId="77777777" w:rsidR="000E0407" w:rsidRPr="000E0407" w:rsidRDefault="000E0407" w:rsidP="00845BEE">
      <w:pPr>
        <w:pStyle w:val="Heading2"/>
        <w:rPr>
          <w:lang w:val="en-GB"/>
        </w:rPr>
      </w:pPr>
      <w:bookmarkStart w:id="117" w:name="_Toc498599777"/>
      <w:r w:rsidRPr="000E0407">
        <w:rPr>
          <w:lang w:val="en-GB"/>
        </w:rPr>
        <w:t>Copyright information</w:t>
      </w:r>
      <w:bookmarkEnd w:id="42"/>
      <w:bookmarkEnd w:id="43"/>
      <w:bookmarkEnd w:id="117"/>
    </w:p>
    <w:p w14:paraId="10FC0EB3" w14:textId="77777777" w:rsidR="0085740B" w:rsidRDefault="00EE456B" w:rsidP="0085740B">
      <w:pPr>
        <w:rPr>
          <w:lang w:val="en-GB"/>
        </w:rPr>
      </w:pPr>
      <w:r w:rsidRPr="000E0407">
        <w:rPr>
          <w:lang w:val="en-GB"/>
        </w:rPr>
        <w:t xml:space="preserve">This factsheet </w:t>
      </w:r>
      <w:r>
        <w:rPr>
          <w:lang w:val="en-GB"/>
        </w:rPr>
        <w:t xml:space="preserve">was written by AbilityNet and published for sharing under a </w:t>
      </w:r>
      <w:hyperlink r:id="rId41" w:history="1">
        <w:r w:rsidRPr="00F96290">
          <w:rPr>
            <w:rStyle w:val="Hyperlink"/>
            <w:lang w:val="en-GB"/>
          </w:rPr>
          <w:t>Creative Commons Attribution-NonCommercial-ShareAlike 3.0 Unported License</w:t>
        </w:r>
      </w:hyperlink>
      <w:r w:rsidRPr="000E0407">
        <w:rPr>
          <w:lang w:val="en-GB"/>
        </w:rPr>
        <w:t xml:space="preserve">. </w:t>
      </w:r>
    </w:p>
    <w:p w14:paraId="30CC9E4D" w14:textId="37FBDA43" w:rsidR="0085740B" w:rsidRDefault="0085740B" w:rsidP="0085740B">
      <w:r>
        <w:rPr>
          <w:noProof/>
          <w:lang w:val="en-GB" w:eastAsia="en-GB"/>
        </w:rPr>
        <w:drawing>
          <wp:inline distT="0" distB="0" distL="0" distR="0" wp14:anchorId="75A9DFCF" wp14:editId="520C2BDF">
            <wp:extent cx="1447800" cy="506730"/>
            <wp:effectExtent l="0" t="0" r="0" b="7620"/>
            <wp:docPr id="11" name="Picture 1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inline>
        </w:drawing>
      </w:r>
    </w:p>
    <w:sectPr w:rsidR="0085740B" w:rsidSect="00FD1909">
      <w:headerReference w:type="even" r:id="rId43"/>
      <w:headerReference w:type="default" r:id="rId44"/>
      <w:footerReference w:type="even" r:id="rId45"/>
      <w:footerReference w:type="default" r:id="rId46"/>
      <w:headerReference w:type="first" r:id="rId47"/>
      <w:footerReference w:type="first" r:id="rId48"/>
      <w:pgSz w:w="11901" w:h="16817"/>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6920" w14:textId="77777777" w:rsidR="00EB1C3F" w:rsidRDefault="00EB1C3F" w:rsidP="00DD2AC8">
      <w:pPr>
        <w:spacing w:after="0" w:line="240" w:lineRule="auto"/>
      </w:pPr>
      <w:r>
        <w:separator/>
      </w:r>
    </w:p>
  </w:endnote>
  <w:endnote w:type="continuationSeparator" w:id="0">
    <w:p w14:paraId="094EE8D5" w14:textId="77777777" w:rsidR="00EB1C3F" w:rsidRDefault="00EB1C3F" w:rsidP="00DD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C8C9" w14:textId="77777777" w:rsidR="0006697A" w:rsidRDefault="0006697A" w:rsidP="00930A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0767F" w14:textId="77777777" w:rsidR="0006697A" w:rsidRDefault="0006697A" w:rsidP="00E64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8DC0" w14:textId="16B96859" w:rsidR="0006697A" w:rsidRPr="00E64449" w:rsidRDefault="0006697A" w:rsidP="00930AB9">
    <w:pPr>
      <w:pStyle w:val="Footer"/>
      <w:framePr w:wrap="none" w:vAnchor="text" w:hAnchor="margin" w:xAlign="right" w:y="1"/>
      <w:rPr>
        <w:rStyle w:val="PageNumber"/>
        <w:sz w:val="22"/>
        <w:szCs w:val="22"/>
      </w:rPr>
    </w:pPr>
    <w:r w:rsidRPr="00E64449">
      <w:rPr>
        <w:rStyle w:val="PageNumber"/>
        <w:sz w:val="22"/>
        <w:szCs w:val="22"/>
      </w:rPr>
      <w:t xml:space="preserve">Page </w:t>
    </w:r>
    <w:r w:rsidRPr="00E64449">
      <w:rPr>
        <w:rStyle w:val="PageNumber"/>
        <w:sz w:val="22"/>
        <w:szCs w:val="22"/>
      </w:rPr>
      <w:fldChar w:fldCharType="begin"/>
    </w:r>
    <w:r w:rsidRPr="00E64449">
      <w:rPr>
        <w:rStyle w:val="PageNumber"/>
        <w:sz w:val="22"/>
        <w:szCs w:val="22"/>
      </w:rPr>
      <w:instrText xml:space="preserve"> PAGE </w:instrText>
    </w:r>
    <w:r w:rsidRPr="00E64449">
      <w:rPr>
        <w:rStyle w:val="PageNumber"/>
        <w:sz w:val="22"/>
        <w:szCs w:val="22"/>
      </w:rPr>
      <w:fldChar w:fldCharType="separate"/>
    </w:r>
    <w:r w:rsidR="0064386A">
      <w:rPr>
        <w:rStyle w:val="PageNumber"/>
        <w:noProof/>
        <w:sz w:val="22"/>
        <w:szCs w:val="22"/>
      </w:rPr>
      <w:t>2</w:t>
    </w:r>
    <w:r w:rsidRPr="00E64449">
      <w:rPr>
        <w:rStyle w:val="PageNumber"/>
        <w:sz w:val="22"/>
        <w:szCs w:val="22"/>
      </w:rPr>
      <w:fldChar w:fldCharType="end"/>
    </w:r>
    <w:r w:rsidRPr="00E64449">
      <w:rPr>
        <w:rStyle w:val="PageNumber"/>
        <w:sz w:val="22"/>
        <w:szCs w:val="22"/>
      </w:rPr>
      <w:t xml:space="preserve"> of </w:t>
    </w:r>
    <w:r w:rsidRPr="00E64449">
      <w:rPr>
        <w:rStyle w:val="PageNumber"/>
        <w:sz w:val="22"/>
        <w:szCs w:val="22"/>
      </w:rPr>
      <w:fldChar w:fldCharType="begin"/>
    </w:r>
    <w:r w:rsidRPr="00E64449">
      <w:rPr>
        <w:rStyle w:val="PageNumber"/>
        <w:sz w:val="22"/>
        <w:szCs w:val="22"/>
      </w:rPr>
      <w:instrText xml:space="preserve"> NUMPAGES </w:instrText>
    </w:r>
    <w:r w:rsidRPr="00E64449">
      <w:rPr>
        <w:rStyle w:val="PageNumber"/>
        <w:sz w:val="22"/>
        <w:szCs w:val="22"/>
      </w:rPr>
      <w:fldChar w:fldCharType="separate"/>
    </w:r>
    <w:r w:rsidR="0064386A">
      <w:rPr>
        <w:rStyle w:val="PageNumber"/>
        <w:noProof/>
        <w:sz w:val="22"/>
        <w:szCs w:val="22"/>
      </w:rPr>
      <w:t>11</w:t>
    </w:r>
    <w:r w:rsidRPr="00E64449">
      <w:rPr>
        <w:rStyle w:val="PageNumber"/>
        <w:sz w:val="22"/>
        <w:szCs w:val="22"/>
      </w:rPr>
      <w:fldChar w:fldCharType="end"/>
    </w:r>
  </w:p>
  <w:p w14:paraId="4E18003A" w14:textId="1C3D17A2" w:rsidR="0006697A" w:rsidRPr="00DD2AC8" w:rsidRDefault="0006697A" w:rsidP="00E15EE0">
    <w:pPr>
      <w:pStyle w:val="Footer"/>
      <w:pBdr>
        <w:top w:val="single" w:sz="4" w:space="1" w:color="auto"/>
      </w:pBdr>
      <w:spacing w:after="0"/>
      <w:ind w:right="357"/>
      <w:rPr>
        <w:color w:val="000000" w:themeColor="text1"/>
        <w:sz w:val="22"/>
        <w:szCs w:val="22"/>
      </w:rPr>
    </w:pPr>
    <w:r w:rsidRPr="00DD2AC8">
      <w:rPr>
        <w:color w:val="000000" w:themeColor="text1"/>
        <w:sz w:val="22"/>
        <w:szCs w:val="22"/>
      </w:rPr>
      <w:t xml:space="preserve">AbilityNet Factsheet: </w:t>
    </w:r>
    <w:r>
      <w:rPr>
        <w:i/>
        <w:color w:val="00592E"/>
        <w:sz w:val="22"/>
        <w:szCs w:val="22"/>
      </w:rPr>
      <w:t>Hearing loss and computing</w:t>
    </w:r>
  </w:p>
  <w:p w14:paraId="60E2867A" w14:textId="29BEEAA9" w:rsidR="0006697A" w:rsidRDefault="00EB1C3F" w:rsidP="00DD2AC8">
    <w:pPr>
      <w:pStyle w:val="Footer"/>
    </w:pPr>
    <w:hyperlink r:id="rId1" w:history="1">
      <w:r w:rsidR="0006697A" w:rsidRPr="00DD2AC8">
        <w:rPr>
          <w:rStyle w:val="Hyperlink"/>
          <w:sz w:val="22"/>
          <w:szCs w:val="22"/>
        </w:rPr>
        <w:t>www.abilitynet.org.uk/factsheets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2B7D" w14:textId="77777777" w:rsidR="0006697A" w:rsidRDefault="0006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0585E" w14:textId="77777777" w:rsidR="00EB1C3F" w:rsidRDefault="00EB1C3F" w:rsidP="00DD2AC8">
      <w:pPr>
        <w:spacing w:after="0" w:line="240" w:lineRule="auto"/>
      </w:pPr>
      <w:r>
        <w:separator/>
      </w:r>
    </w:p>
  </w:footnote>
  <w:footnote w:type="continuationSeparator" w:id="0">
    <w:p w14:paraId="13F33DEC" w14:textId="77777777" w:rsidR="00EB1C3F" w:rsidRDefault="00EB1C3F" w:rsidP="00DD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92A1" w14:textId="77777777" w:rsidR="0006697A" w:rsidRDefault="0006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C28C" w14:textId="4A7FEBFD" w:rsidR="0006697A" w:rsidRDefault="0006697A" w:rsidP="003B495D">
    <w:pPr>
      <w:pStyle w:val="Header"/>
      <w:jc w:val="right"/>
    </w:pPr>
    <w:r w:rsidRPr="00C5483A">
      <w:rPr>
        <w:noProof/>
        <w:lang w:val="en-GB" w:eastAsia="en-GB"/>
      </w:rPr>
      <w:drawing>
        <wp:inline distT="0" distB="0" distL="0" distR="0" wp14:anchorId="4D7CE17E" wp14:editId="0C6BA073">
          <wp:extent cx="1625600" cy="738505"/>
          <wp:effectExtent l="0" t="0" r="0" b="4445"/>
          <wp:docPr id="8" name="Picture 8" descr="AbilityNet_without_words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Net_without_words_accessible_green_Dec_2013"/>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1625600" cy="7385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08AD" w14:textId="77777777" w:rsidR="0006697A" w:rsidRDefault="0006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76FE"/>
    <w:multiLevelType w:val="multilevel"/>
    <w:tmpl w:val="9A787F92"/>
    <w:lvl w:ilvl="0">
      <w:start w:val="1"/>
      <w:numFmt w:val="decimal"/>
      <w:lvlText w:val="%1"/>
      <w:lvlJc w:val="left"/>
      <w:pPr>
        <w:ind w:left="567" w:hanging="567"/>
      </w:pPr>
      <w:rPr>
        <w:rFonts w:hint="default"/>
        <w:sz w:val="3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 w15:restartNumberingAfterBreak="0">
    <w:nsid w:val="12254693"/>
    <w:multiLevelType w:val="hybridMultilevel"/>
    <w:tmpl w:val="9306C5F4"/>
    <w:lvl w:ilvl="0" w:tplc="8864065C">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15ED8"/>
    <w:multiLevelType w:val="hybridMultilevel"/>
    <w:tmpl w:val="C38424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173611"/>
    <w:multiLevelType w:val="multilevel"/>
    <w:tmpl w:val="897AB1B2"/>
    <w:lvl w:ilvl="0">
      <w:start w:val="10"/>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4B57CF"/>
    <w:multiLevelType w:val="hybridMultilevel"/>
    <w:tmpl w:val="F05ECB26"/>
    <w:lvl w:ilvl="0" w:tplc="8864065C">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1778F"/>
    <w:multiLevelType w:val="hybridMultilevel"/>
    <w:tmpl w:val="DE9CA33E"/>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B1711"/>
    <w:multiLevelType w:val="multilevel"/>
    <w:tmpl w:val="701A1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DE1631"/>
    <w:multiLevelType w:val="hybridMultilevel"/>
    <w:tmpl w:val="F2ECDB02"/>
    <w:lvl w:ilvl="0" w:tplc="8864065C">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76AF"/>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B81DE1"/>
    <w:multiLevelType w:val="hybridMultilevel"/>
    <w:tmpl w:val="0DD62A58"/>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101AF"/>
    <w:multiLevelType w:val="hybridMultilevel"/>
    <w:tmpl w:val="65B0833A"/>
    <w:lvl w:ilvl="0" w:tplc="8864065C">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54C8"/>
    <w:multiLevelType w:val="hybridMultilevel"/>
    <w:tmpl w:val="9184090A"/>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0431B"/>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FC3DCA"/>
    <w:multiLevelType w:val="hybridMultilevel"/>
    <w:tmpl w:val="537C12D0"/>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F1DDD"/>
    <w:multiLevelType w:val="hybridMultilevel"/>
    <w:tmpl w:val="D15A11E6"/>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44D"/>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C90ECB"/>
    <w:multiLevelType w:val="hybridMultilevel"/>
    <w:tmpl w:val="59FEBD82"/>
    <w:lvl w:ilvl="0" w:tplc="8864065C">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45656885"/>
    <w:multiLevelType w:val="hybridMultilevel"/>
    <w:tmpl w:val="2B00EE5E"/>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908E2"/>
    <w:multiLevelType w:val="hybridMultilevel"/>
    <w:tmpl w:val="E81C1798"/>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76C12"/>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A72396"/>
    <w:multiLevelType w:val="hybridMultilevel"/>
    <w:tmpl w:val="FEBC322A"/>
    <w:lvl w:ilvl="0" w:tplc="D6808DF0">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A2C6D"/>
    <w:multiLevelType w:val="multilevel"/>
    <w:tmpl w:val="C6B232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3A6E58"/>
    <w:multiLevelType w:val="hybridMultilevel"/>
    <w:tmpl w:val="5F026EA0"/>
    <w:lvl w:ilvl="0" w:tplc="8864065C">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35B"/>
    <w:multiLevelType w:val="hybridMultilevel"/>
    <w:tmpl w:val="D50A6224"/>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55A6F"/>
    <w:multiLevelType w:val="hybridMultilevel"/>
    <w:tmpl w:val="5BFEA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F626E"/>
    <w:multiLevelType w:val="hybridMultilevel"/>
    <w:tmpl w:val="A84A9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AA2FD3"/>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F55DE8"/>
    <w:multiLevelType w:val="hybridMultilevel"/>
    <w:tmpl w:val="AECC6588"/>
    <w:lvl w:ilvl="0" w:tplc="8864065C">
      <w:start w:val="1"/>
      <w:numFmt w:val="bullet"/>
      <w:lvlText w:val=""/>
      <w:lvlJc w:val="left"/>
      <w:pPr>
        <w:ind w:left="634" w:hanging="283"/>
      </w:pPr>
      <w:rPr>
        <w:rFonts w:ascii="Wingdings" w:hAnsi="Wingdings" w:hint="default"/>
        <w:color w:val="00592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657F17F6"/>
    <w:multiLevelType w:val="multilevel"/>
    <w:tmpl w:val="0E008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B323D79"/>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63795B"/>
    <w:multiLevelType w:val="hybridMultilevel"/>
    <w:tmpl w:val="EBCA2922"/>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7637E"/>
    <w:multiLevelType w:val="hybridMultilevel"/>
    <w:tmpl w:val="68A87002"/>
    <w:lvl w:ilvl="0" w:tplc="D6808DF0">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01F4B"/>
    <w:multiLevelType w:val="hybridMultilevel"/>
    <w:tmpl w:val="763C4A22"/>
    <w:lvl w:ilvl="0" w:tplc="8864065C">
      <w:start w:val="1"/>
      <w:numFmt w:val="bullet"/>
      <w:lvlText w:val=""/>
      <w:lvlJc w:val="left"/>
      <w:pPr>
        <w:ind w:left="567" w:hanging="283"/>
      </w:pPr>
      <w:rPr>
        <w:rFonts w:ascii="Wingdings" w:hAnsi="Wingdings" w:hint="default"/>
        <w:color w:val="0059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95960"/>
    <w:multiLevelType w:val="hybridMultilevel"/>
    <w:tmpl w:val="DC7ADC12"/>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7482D"/>
    <w:multiLevelType w:val="hybridMultilevel"/>
    <w:tmpl w:val="35289ED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23DD3"/>
    <w:multiLevelType w:val="multilevel"/>
    <w:tmpl w:val="E0C2020A"/>
    <w:lvl w:ilvl="0">
      <w:start w:val="1"/>
      <w:numFmt w:val="decimal"/>
      <w:lvlText w:val="%1"/>
      <w:lvlJc w:val="left"/>
      <w:pPr>
        <w:ind w:left="567" w:hanging="56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950401E"/>
    <w:multiLevelType w:val="hybridMultilevel"/>
    <w:tmpl w:val="03702932"/>
    <w:lvl w:ilvl="0" w:tplc="35F42024">
      <w:start w:val="1"/>
      <w:numFmt w:val="bullet"/>
      <w:lvlText w:val=""/>
      <w:lvlJc w:val="left"/>
      <w:pPr>
        <w:ind w:left="634" w:hanging="283"/>
      </w:pPr>
      <w:rPr>
        <w:rFonts w:ascii="Wingdings" w:hAnsi="Wingdings" w:hint="default"/>
        <w:b/>
        <w:i w:val="0"/>
        <w:color w:val="00592E"/>
        <w:sz w:val="24"/>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8" w15:restartNumberingAfterBreak="0">
    <w:nsid w:val="7B826FE2"/>
    <w:multiLevelType w:val="hybridMultilevel"/>
    <w:tmpl w:val="1D48C7DC"/>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1"/>
  </w:num>
  <w:num w:numId="4">
    <w:abstractNumId w:val="5"/>
  </w:num>
  <w:num w:numId="5">
    <w:abstractNumId w:val="35"/>
  </w:num>
  <w:num w:numId="6">
    <w:abstractNumId w:val="34"/>
  </w:num>
  <w:num w:numId="7">
    <w:abstractNumId w:val="37"/>
  </w:num>
  <w:num w:numId="8">
    <w:abstractNumId w:val="19"/>
  </w:num>
  <w:num w:numId="9">
    <w:abstractNumId w:val="30"/>
  </w:num>
  <w:num w:numId="10">
    <w:abstractNumId w:val="29"/>
  </w:num>
  <w:num w:numId="11">
    <w:abstractNumId w:val="36"/>
  </w:num>
  <w:num w:numId="12">
    <w:abstractNumId w:val="14"/>
  </w:num>
  <w:num w:numId="13">
    <w:abstractNumId w:val="7"/>
  </w:num>
  <w:num w:numId="14">
    <w:abstractNumId w:val="6"/>
  </w:num>
  <w:num w:numId="15">
    <w:abstractNumId w:val="18"/>
  </w:num>
  <w:num w:numId="16">
    <w:abstractNumId w:val="16"/>
  </w:num>
  <w:num w:numId="17">
    <w:abstractNumId w:val="20"/>
  </w:num>
  <w:num w:numId="18">
    <w:abstractNumId w:val="9"/>
  </w:num>
  <w:num w:numId="19">
    <w:abstractNumId w:val="10"/>
  </w:num>
  <w:num w:numId="20">
    <w:abstractNumId w:val="27"/>
  </w:num>
  <w:num w:numId="21">
    <w:abstractNumId w:val="22"/>
  </w:num>
  <w:num w:numId="22">
    <w:abstractNumId w:val="13"/>
  </w:num>
  <w:num w:numId="23">
    <w:abstractNumId w:val="3"/>
  </w:num>
  <w:num w:numId="24">
    <w:abstractNumId w:val="15"/>
  </w:num>
  <w:num w:numId="25">
    <w:abstractNumId w:val="12"/>
  </w:num>
  <w:num w:numId="26">
    <w:abstractNumId w:val="24"/>
  </w:num>
  <w:num w:numId="27">
    <w:abstractNumId w:val="26"/>
  </w:num>
  <w:num w:numId="28">
    <w:abstractNumId w:val="2"/>
  </w:num>
  <w:num w:numId="29">
    <w:abstractNumId w:val="17"/>
  </w:num>
  <w:num w:numId="30">
    <w:abstractNumId w:val="11"/>
  </w:num>
  <w:num w:numId="31">
    <w:abstractNumId w:val="28"/>
  </w:num>
  <w:num w:numId="32">
    <w:abstractNumId w:val="23"/>
  </w:num>
  <w:num w:numId="33">
    <w:abstractNumId w:val="1"/>
  </w:num>
  <w:num w:numId="34">
    <w:abstractNumId w:val="8"/>
  </w:num>
  <w:num w:numId="35">
    <w:abstractNumId w:val="33"/>
  </w:num>
  <w:num w:numId="36">
    <w:abstractNumId w:val="4"/>
  </w:num>
  <w:num w:numId="37">
    <w:abstractNumId w:val="21"/>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MDMyNjUxMTK2tDRU0lEKTi0uzszPAymwqAUAja6mTCwAAAA="/>
  </w:docVars>
  <w:rsids>
    <w:rsidRoot w:val="003414A0"/>
    <w:rsid w:val="00000964"/>
    <w:rsid w:val="00021121"/>
    <w:rsid w:val="00022328"/>
    <w:rsid w:val="000369D2"/>
    <w:rsid w:val="0006697A"/>
    <w:rsid w:val="000824CF"/>
    <w:rsid w:val="000B0796"/>
    <w:rsid w:val="000C58EE"/>
    <w:rsid w:val="000D4DAE"/>
    <w:rsid w:val="000D5C3E"/>
    <w:rsid w:val="000D6EB9"/>
    <w:rsid w:val="000E0407"/>
    <w:rsid w:val="000E63E4"/>
    <w:rsid w:val="00115266"/>
    <w:rsid w:val="00120275"/>
    <w:rsid w:val="001240D6"/>
    <w:rsid w:val="00131149"/>
    <w:rsid w:val="0013338C"/>
    <w:rsid w:val="001431D9"/>
    <w:rsid w:val="001547F7"/>
    <w:rsid w:val="00192472"/>
    <w:rsid w:val="001950B0"/>
    <w:rsid w:val="00195D89"/>
    <w:rsid w:val="001A7A9A"/>
    <w:rsid w:val="0022135C"/>
    <w:rsid w:val="00256741"/>
    <w:rsid w:val="002A519B"/>
    <w:rsid w:val="002A5971"/>
    <w:rsid w:val="002B6FD2"/>
    <w:rsid w:val="002C5A31"/>
    <w:rsid w:val="002E191D"/>
    <w:rsid w:val="002F7FC9"/>
    <w:rsid w:val="003014BD"/>
    <w:rsid w:val="00301529"/>
    <w:rsid w:val="00311269"/>
    <w:rsid w:val="003414A0"/>
    <w:rsid w:val="0035619A"/>
    <w:rsid w:val="003751DF"/>
    <w:rsid w:val="003A3DAA"/>
    <w:rsid w:val="003B495D"/>
    <w:rsid w:val="003F47DE"/>
    <w:rsid w:val="00440106"/>
    <w:rsid w:val="0044494E"/>
    <w:rsid w:val="004820A7"/>
    <w:rsid w:val="004A48CF"/>
    <w:rsid w:val="004B5B47"/>
    <w:rsid w:val="004F45ED"/>
    <w:rsid w:val="00511268"/>
    <w:rsid w:val="00522A04"/>
    <w:rsid w:val="005278DD"/>
    <w:rsid w:val="00567340"/>
    <w:rsid w:val="00580577"/>
    <w:rsid w:val="005860D6"/>
    <w:rsid w:val="00594EB6"/>
    <w:rsid w:val="005B5AFD"/>
    <w:rsid w:val="005B758B"/>
    <w:rsid w:val="005D3F3F"/>
    <w:rsid w:val="005E52FD"/>
    <w:rsid w:val="005E5EAF"/>
    <w:rsid w:val="005F3BC9"/>
    <w:rsid w:val="005F71E5"/>
    <w:rsid w:val="0064386A"/>
    <w:rsid w:val="00655607"/>
    <w:rsid w:val="006648EF"/>
    <w:rsid w:val="00680F19"/>
    <w:rsid w:val="00685509"/>
    <w:rsid w:val="00687CC7"/>
    <w:rsid w:val="006A25C9"/>
    <w:rsid w:val="006B0013"/>
    <w:rsid w:val="006C3F95"/>
    <w:rsid w:val="006F1FCE"/>
    <w:rsid w:val="00700360"/>
    <w:rsid w:val="007059D0"/>
    <w:rsid w:val="00706CC1"/>
    <w:rsid w:val="00706EC9"/>
    <w:rsid w:val="00727539"/>
    <w:rsid w:val="00730579"/>
    <w:rsid w:val="00754A1B"/>
    <w:rsid w:val="00762DE9"/>
    <w:rsid w:val="007801C5"/>
    <w:rsid w:val="007B66EF"/>
    <w:rsid w:val="007C298C"/>
    <w:rsid w:val="007C3687"/>
    <w:rsid w:val="007D2378"/>
    <w:rsid w:val="007D6338"/>
    <w:rsid w:val="007D68EB"/>
    <w:rsid w:val="007E2CF9"/>
    <w:rsid w:val="00814FA4"/>
    <w:rsid w:val="0082147F"/>
    <w:rsid w:val="00845BEE"/>
    <w:rsid w:val="0085740B"/>
    <w:rsid w:val="008671CB"/>
    <w:rsid w:val="00877625"/>
    <w:rsid w:val="00890086"/>
    <w:rsid w:val="008A0DE5"/>
    <w:rsid w:val="008C2EFC"/>
    <w:rsid w:val="008C447D"/>
    <w:rsid w:val="008D00D4"/>
    <w:rsid w:val="008D4BF4"/>
    <w:rsid w:val="00903612"/>
    <w:rsid w:val="009100FD"/>
    <w:rsid w:val="00911A90"/>
    <w:rsid w:val="00913F17"/>
    <w:rsid w:val="00924DF1"/>
    <w:rsid w:val="00930AB9"/>
    <w:rsid w:val="00965F9E"/>
    <w:rsid w:val="00985B83"/>
    <w:rsid w:val="00986A50"/>
    <w:rsid w:val="009B3DB0"/>
    <w:rsid w:val="009D3399"/>
    <w:rsid w:val="009E1974"/>
    <w:rsid w:val="009F0F25"/>
    <w:rsid w:val="00A039B2"/>
    <w:rsid w:val="00A05C97"/>
    <w:rsid w:val="00A06F3D"/>
    <w:rsid w:val="00A11B78"/>
    <w:rsid w:val="00A43EFF"/>
    <w:rsid w:val="00A62F93"/>
    <w:rsid w:val="00A86ECA"/>
    <w:rsid w:val="00AA0F66"/>
    <w:rsid w:val="00AA19F9"/>
    <w:rsid w:val="00AA7FB9"/>
    <w:rsid w:val="00AE1F5E"/>
    <w:rsid w:val="00AF1A0F"/>
    <w:rsid w:val="00AF7241"/>
    <w:rsid w:val="00B01591"/>
    <w:rsid w:val="00B207DC"/>
    <w:rsid w:val="00B360DA"/>
    <w:rsid w:val="00B46674"/>
    <w:rsid w:val="00B534A2"/>
    <w:rsid w:val="00B94E38"/>
    <w:rsid w:val="00BA1F30"/>
    <w:rsid w:val="00BB2AA0"/>
    <w:rsid w:val="00BB4FD4"/>
    <w:rsid w:val="00BC4F65"/>
    <w:rsid w:val="00BC54C5"/>
    <w:rsid w:val="00BD447A"/>
    <w:rsid w:val="00BF12FA"/>
    <w:rsid w:val="00C10DBC"/>
    <w:rsid w:val="00C131B6"/>
    <w:rsid w:val="00C13F75"/>
    <w:rsid w:val="00C15669"/>
    <w:rsid w:val="00C17B4F"/>
    <w:rsid w:val="00C24A11"/>
    <w:rsid w:val="00C315C7"/>
    <w:rsid w:val="00C54F71"/>
    <w:rsid w:val="00C720EE"/>
    <w:rsid w:val="00C831D0"/>
    <w:rsid w:val="00C83C25"/>
    <w:rsid w:val="00C85FC6"/>
    <w:rsid w:val="00CC6CC1"/>
    <w:rsid w:val="00CE68A6"/>
    <w:rsid w:val="00CF40CA"/>
    <w:rsid w:val="00D02EC8"/>
    <w:rsid w:val="00D07BC3"/>
    <w:rsid w:val="00D13607"/>
    <w:rsid w:val="00D213B0"/>
    <w:rsid w:val="00D22A23"/>
    <w:rsid w:val="00D40173"/>
    <w:rsid w:val="00D43A4C"/>
    <w:rsid w:val="00D454B3"/>
    <w:rsid w:val="00D63938"/>
    <w:rsid w:val="00D809A8"/>
    <w:rsid w:val="00DA1F62"/>
    <w:rsid w:val="00DA7DFE"/>
    <w:rsid w:val="00DD2AC8"/>
    <w:rsid w:val="00DE7842"/>
    <w:rsid w:val="00DE7BF2"/>
    <w:rsid w:val="00E04F09"/>
    <w:rsid w:val="00E11314"/>
    <w:rsid w:val="00E13A5D"/>
    <w:rsid w:val="00E15EE0"/>
    <w:rsid w:val="00E20015"/>
    <w:rsid w:val="00E64449"/>
    <w:rsid w:val="00E70608"/>
    <w:rsid w:val="00EA599C"/>
    <w:rsid w:val="00EB1C3F"/>
    <w:rsid w:val="00EC085F"/>
    <w:rsid w:val="00EC2092"/>
    <w:rsid w:val="00ED0474"/>
    <w:rsid w:val="00ED47B3"/>
    <w:rsid w:val="00EE456B"/>
    <w:rsid w:val="00EE5B86"/>
    <w:rsid w:val="00F01F88"/>
    <w:rsid w:val="00F040E9"/>
    <w:rsid w:val="00F43165"/>
    <w:rsid w:val="00F6700A"/>
    <w:rsid w:val="00F71099"/>
    <w:rsid w:val="00FB5717"/>
    <w:rsid w:val="00FD1909"/>
    <w:rsid w:val="00FD3F7B"/>
    <w:rsid w:val="00FE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DE8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F9E"/>
    <w:pPr>
      <w:spacing w:after="200" w:line="288" w:lineRule="auto"/>
    </w:pPr>
  </w:style>
  <w:style w:type="paragraph" w:styleId="Heading1">
    <w:name w:val="heading 1"/>
    <w:aliases w:val="Factsheet Heading 1"/>
    <w:basedOn w:val="Normal"/>
    <w:next w:val="Normal"/>
    <w:link w:val="Heading1Char"/>
    <w:qFormat/>
    <w:rsid w:val="000D6EB9"/>
    <w:pPr>
      <w:keepNext/>
      <w:keepLines/>
      <w:outlineLvl w:val="0"/>
    </w:pPr>
    <w:rPr>
      <w:rFonts w:eastAsiaTheme="majorEastAsia" w:cstheme="majorBidi"/>
      <w:b/>
      <w:bCs/>
      <w:color w:val="00592E"/>
      <w:sz w:val="28"/>
      <w:szCs w:val="32"/>
    </w:rPr>
  </w:style>
  <w:style w:type="paragraph" w:styleId="Heading2">
    <w:name w:val="heading 2"/>
    <w:aliases w:val="Factsheet Heading 2"/>
    <w:basedOn w:val="Normal"/>
    <w:next w:val="Normal"/>
    <w:link w:val="Heading2Char"/>
    <w:unhideWhenUsed/>
    <w:qFormat/>
    <w:rsid w:val="000D6EB9"/>
    <w:pPr>
      <w:keepNext/>
      <w:keepLines/>
      <w:outlineLvl w:val="1"/>
    </w:pPr>
    <w:rPr>
      <w:rFonts w:eastAsiaTheme="majorEastAsia" w:cstheme="majorBidi"/>
      <w:b/>
      <w:bCs/>
      <w:color w:val="00592E"/>
      <w:szCs w:val="26"/>
    </w:rPr>
  </w:style>
  <w:style w:type="paragraph" w:styleId="Heading3">
    <w:name w:val="heading 3"/>
    <w:basedOn w:val="Normal"/>
    <w:next w:val="Normal"/>
    <w:link w:val="Heading3Char"/>
    <w:uiPriority w:val="9"/>
    <w:unhideWhenUsed/>
    <w:qFormat/>
    <w:rsid w:val="002E191D"/>
    <w:pPr>
      <w:keepNext/>
      <w:keepLines/>
      <w:spacing w:after="240"/>
      <w:outlineLvl w:val="2"/>
    </w:pPr>
    <w:rPr>
      <w:rFonts w:eastAsiaTheme="majorEastAsia" w:cstheme="majorBidi"/>
      <w:color w:val="000000" w:themeColor="text1"/>
      <w:u w:val="single"/>
    </w:rPr>
  </w:style>
  <w:style w:type="paragraph" w:styleId="Heading4">
    <w:name w:val="heading 4"/>
    <w:basedOn w:val="Normal"/>
    <w:next w:val="Normal"/>
    <w:link w:val="Heading4Char"/>
    <w:semiHidden/>
    <w:unhideWhenUsed/>
    <w:qFormat/>
    <w:rsid w:val="00DD2AC8"/>
    <w:pPr>
      <w:keepNext/>
      <w:spacing w:before="240" w:after="60" w:line="360" w:lineRule="auto"/>
      <w:ind w:left="2304" w:hanging="864"/>
      <w:outlineLvl w:val="3"/>
    </w:pPr>
    <w:rPr>
      <w:rFonts w:ascii="Cambria" w:eastAsia="MS Mincho" w:hAnsi="Cambria" w:cs="Times New Roman"/>
      <w:b/>
      <w:bCs/>
      <w:sz w:val="28"/>
      <w:szCs w:val="28"/>
      <w:lang w:val="en-GB"/>
    </w:rPr>
  </w:style>
  <w:style w:type="paragraph" w:styleId="Heading5">
    <w:name w:val="heading 5"/>
    <w:basedOn w:val="Normal"/>
    <w:next w:val="Normal"/>
    <w:link w:val="Heading5Char"/>
    <w:semiHidden/>
    <w:unhideWhenUsed/>
    <w:qFormat/>
    <w:rsid w:val="00DD2AC8"/>
    <w:pPr>
      <w:spacing w:before="240" w:after="60" w:line="360" w:lineRule="auto"/>
      <w:ind w:left="2448" w:hanging="1008"/>
      <w:outlineLvl w:val="4"/>
    </w:pPr>
    <w:rPr>
      <w:rFonts w:ascii="Cambria" w:eastAsia="MS Mincho" w:hAnsi="Cambria" w:cs="Times New Roman"/>
      <w:b/>
      <w:bCs/>
      <w:i/>
      <w:iCs/>
      <w:sz w:val="26"/>
      <w:szCs w:val="26"/>
      <w:lang w:val="en-GB"/>
    </w:rPr>
  </w:style>
  <w:style w:type="paragraph" w:styleId="Heading6">
    <w:name w:val="heading 6"/>
    <w:basedOn w:val="Normal"/>
    <w:next w:val="Normal"/>
    <w:link w:val="Heading6Char"/>
    <w:semiHidden/>
    <w:unhideWhenUsed/>
    <w:qFormat/>
    <w:rsid w:val="00DD2AC8"/>
    <w:pPr>
      <w:spacing w:before="240" w:after="60" w:line="360" w:lineRule="auto"/>
      <w:ind w:left="2592" w:hanging="1152"/>
      <w:outlineLvl w:val="5"/>
    </w:pPr>
    <w:rPr>
      <w:rFonts w:ascii="Cambria" w:eastAsia="MS Mincho" w:hAnsi="Cambria" w:cs="Times New Roman"/>
      <w:b/>
      <w:bCs/>
      <w:sz w:val="22"/>
      <w:szCs w:val="22"/>
      <w:lang w:val="en-GB"/>
    </w:rPr>
  </w:style>
  <w:style w:type="paragraph" w:styleId="Heading7">
    <w:name w:val="heading 7"/>
    <w:basedOn w:val="Normal"/>
    <w:next w:val="Normal"/>
    <w:link w:val="Heading7Char"/>
    <w:semiHidden/>
    <w:unhideWhenUsed/>
    <w:qFormat/>
    <w:rsid w:val="00DD2AC8"/>
    <w:pPr>
      <w:spacing w:before="240" w:after="60" w:line="360" w:lineRule="auto"/>
      <w:ind w:left="2736" w:hanging="1296"/>
      <w:outlineLvl w:val="6"/>
    </w:pPr>
    <w:rPr>
      <w:rFonts w:ascii="Cambria" w:eastAsia="MS Mincho" w:hAnsi="Cambria" w:cs="Times New Roman"/>
      <w:lang w:val="en-GB"/>
    </w:rPr>
  </w:style>
  <w:style w:type="paragraph" w:styleId="Heading8">
    <w:name w:val="heading 8"/>
    <w:basedOn w:val="Normal"/>
    <w:next w:val="Normal"/>
    <w:link w:val="Heading8Char"/>
    <w:semiHidden/>
    <w:unhideWhenUsed/>
    <w:qFormat/>
    <w:rsid w:val="00DD2AC8"/>
    <w:pPr>
      <w:spacing w:before="240" w:after="60" w:line="360" w:lineRule="auto"/>
      <w:ind w:left="2880" w:hanging="1440"/>
      <w:outlineLvl w:val="7"/>
    </w:pPr>
    <w:rPr>
      <w:rFonts w:ascii="Cambria" w:eastAsia="MS Mincho" w:hAnsi="Cambria" w:cs="Times New Roman"/>
      <w:i/>
      <w:iCs/>
      <w:lang w:val="en-GB"/>
    </w:rPr>
  </w:style>
  <w:style w:type="paragraph" w:styleId="Heading9">
    <w:name w:val="heading 9"/>
    <w:basedOn w:val="Normal"/>
    <w:next w:val="Normal"/>
    <w:link w:val="Heading9Char"/>
    <w:semiHidden/>
    <w:unhideWhenUsed/>
    <w:qFormat/>
    <w:rsid w:val="00DD2AC8"/>
    <w:pPr>
      <w:spacing w:before="240" w:after="60" w:line="360" w:lineRule="auto"/>
      <w:ind w:left="3024" w:hanging="1584"/>
      <w:outlineLvl w:val="8"/>
    </w:pPr>
    <w:rPr>
      <w:rFonts w:ascii="Calibri" w:eastAsia="MS Gothic"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actsheet Heading 1 Char"/>
    <w:basedOn w:val="DefaultParagraphFont"/>
    <w:link w:val="Heading1"/>
    <w:rsid w:val="000D6EB9"/>
    <w:rPr>
      <w:rFonts w:eastAsiaTheme="majorEastAsia" w:cstheme="majorBidi"/>
      <w:b/>
      <w:bCs/>
      <w:color w:val="00592E"/>
      <w:sz w:val="28"/>
      <w:szCs w:val="32"/>
    </w:rPr>
  </w:style>
  <w:style w:type="character" w:customStyle="1" w:styleId="Heading2Char">
    <w:name w:val="Heading 2 Char"/>
    <w:aliases w:val="Factsheet Heading 2 Char"/>
    <w:basedOn w:val="DefaultParagraphFont"/>
    <w:link w:val="Heading2"/>
    <w:rsid w:val="000D6EB9"/>
    <w:rPr>
      <w:rFonts w:eastAsiaTheme="majorEastAsia" w:cstheme="majorBidi"/>
      <w:b/>
      <w:bCs/>
      <w:color w:val="00592E"/>
      <w:szCs w:val="26"/>
    </w:rPr>
  </w:style>
  <w:style w:type="character" w:customStyle="1" w:styleId="Heading3Char">
    <w:name w:val="Heading 3 Char"/>
    <w:basedOn w:val="DefaultParagraphFont"/>
    <w:link w:val="Heading3"/>
    <w:uiPriority w:val="9"/>
    <w:rsid w:val="002E191D"/>
    <w:rPr>
      <w:rFonts w:eastAsiaTheme="majorEastAsia" w:cstheme="majorBidi"/>
      <w:color w:val="000000" w:themeColor="text1"/>
      <w:u w:val="single"/>
    </w:rPr>
  </w:style>
  <w:style w:type="paragraph" w:styleId="Title">
    <w:name w:val="Title"/>
    <w:basedOn w:val="Normal"/>
    <w:next w:val="Normal"/>
    <w:link w:val="TitleChar"/>
    <w:uiPriority w:val="10"/>
    <w:qFormat/>
    <w:rsid w:val="007D68EB"/>
    <w:pPr>
      <w:spacing w:after="240"/>
    </w:pPr>
    <w:rPr>
      <w:rFonts w:eastAsiaTheme="majorEastAsia" w:cstheme="majorBidi"/>
      <w:b/>
      <w:bCs/>
      <w:color w:val="00592E"/>
      <w:spacing w:val="-10"/>
      <w:kern w:val="28"/>
      <w:sz w:val="32"/>
      <w:szCs w:val="56"/>
    </w:rPr>
  </w:style>
  <w:style w:type="character" w:customStyle="1" w:styleId="TitleChar">
    <w:name w:val="Title Char"/>
    <w:basedOn w:val="DefaultParagraphFont"/>
    <w:link w:val="Title"/>
    <w:uiPriority w:val="10"/>
    <w:rsid w:val="007D68EB"/>
    <w:rPr>
      <w:rFonts w:eastAsiaTheme="majorEastAsia" w:cstheme="majorBidi"/>
      <w:b/>
      <w:bCs/>
      <w:color w:val="00592E"/>
      <w:spacing w:val="-10"/>
      <w:kern w:val="28"/>
      <w:sz w:val="32"/>
      <w:szCs w:val="56"/>
    </w:rPr>
  </w:style>
  <w:style w:type="paragraph" w:customStyle="1" w:styleId="StyleA">
    <w:name w:val="StyleA"/>
    <w:basedOn w:val="Normal"/>
    <w:qFormat/>
    <w:rsid w:val="003414A0"/>
    <w:rPr>
      <w:rFonts w:cstheme="minorBidi"/>
      <w:color w:val="00592E"/>
      <w:sz w:val="32"/>
      <w:lang w:val="en-GB"/>
    </w:rPr>
  </w:style>
  <w:style w:type="paragraph" w:customStyle="1" w:styleId="StyleB">
    <w:name w:val="StyleB"/>
    <w:basedOn w:val="Title"/>
    <w:qFormat/>
    <w:rsid w:val="003414A0"/>
    <w:pPr>
      <w:spacing w:after="200"/>
    </w:pPr>
    <w:rPr>
      <w:bCs w:val="0"/>
      <w:spacing w:val="5"/>
      <w:sz w:val="52"/>
      <w:szCs w:val="52"/>
      <w:lang w:val="en-GB"/>
    </w:rPr>
  </w:style>
  <w:style w:type="paragraph" w:styleId="Header">
    <w:name w:val="header"/>
    <w:basedOn w:val="Normal"/>
    <w:link w:val="HeaderChar"/>
    <w:uiPriority w:val="99"/>
    <w:unhideWhenUsed/>
    <w:rsid w:val="00DD2AC8"/>
    <w:pPr>
      <w:tabs>
        <w:tab w:val="center" w:pos="4513"/>
        <w:tab w:val="right" w:pos="9026"/>
      </w:tabs>
    </w:pPr>
  </w:style>
  <w:style w:type="character" w:customStyle="1" w:styleId="HeaderChar">
    <w:name w:val="Header Char"/>
    <w:basedOn w:val="DefaultParagraphFont"/>
    <w:link w:val="Header"/>
    <w:uiPriority w:val="99"/>
    <w:rsid w:val="00DD2AC8"/>
  </w:style>
  <w:style w:type="paragraph" w:styleId="Footer">
    <w:name w:val="footer"/>
    <w:basedOn w:val="Normal"/>
    <w:link w:val="FooterChar"/>
    <w:uiPriority w:val="99"/>
    <w:unhideWhenUsed/>
    <w:rsid w:val="00DD2AC8"/>
    <w:pPr>
      <w:tabs>
        <w:tab w:val="center" w:pos="4513"/>
        <w:tab w:val="right" w:pos="9026"/>
      </w:tabs>
    </w:pPr>
  </w:style>
  <w:style w:type="character" w:customStyle="1" w:styleId="FooterChar">
    <w:name w:val="Footer Char"/>
    <w:basedOn w:val="DefaultParagraphFont"/>
    <w:link w:val="Footer"/>
    <w:uiPriority w:val="99"/>
    <w:rsid w:val="00DD2AC8"/>
  </w:style>
  <w:style w:type="character" w:customStyle="1" w:styleId="Heading4Char">
    <w:name w:val="Heading 4 Char"/>
    <w:basedOn w:val="DefaultParagraphFont"/>
    <w:link w:val="Heading4"/>
    <w:semiHidden/>
    <w:rsid w:val="00DD2AC8"/>
    <w:rPr>
      <w:rFonts w:ascii="Cambria" w:eastAsia="MS Mincho" w:hAnsi="Cambria" w:cs="Times New Roman"/>
      <w:b/>
      <w:bCs/>
      <w:sz w:val="28"/>
      <w:szCs w:val="28"/>
      <w:lang w:val="en-GB"/>
    </w:rPr>
  </w:style>
  <w:style w:type="character" w:customStyle="1" w:styleId="Heading5Char">
    <w:name w:val="Heading 5 Char"/>
    <w:basedOn w:val="DefaultParagraphFont"/>
    <w:link w:val="Heading5"/>
    <w:semiHidden/>
    <w:rsid w:val="00DD2AC8"/>
    <w:rPr>
      <w:rFonts w:ascii="Cambria" w:eastAsia="MS Mincho" w:hAnsi="Cambria" w:cs="Times New Roman"/>
      <w:b/>
      <w:bCs/>
      <w:i/>
      <w:iCs/>
      <w:sz w:val="26"/>
      <w:szCs w:val="26"/>
      <w:lang w:val="en-GB"/>
    </w:rPr>
  </w:style>
  <w:style w:type="character" w:customStyle="1" w:styleId="Heading6Char">
    <w:name w:val="Heading 6 Char"/>
    <w:basedOn w:val="DefaultParagraphFont"/>
    <w:link w:val="Heading6"/>
    <w:semiHidden/>
    <w:rsid w:val="00DD2AC8"/>
    <w:rPr>
      <w:rFonts w:ascii="Cambria" w:eastAsia="MS Mincho" w:hAnsi="Cambria" w:cs="Times New Roman"/>
      <w:b/>
      <w:bCs/>
      <w:sz w:val="22"/>
      <w:szCs w:val="22"/>
      <w:lang w:val="en-GB"/>
    </w:rPr>
  </w:style>
  <w:style w:type="character" w:customStyle="1" w:styleId="Heading7Char">
    <w:name w:val="Heading 7 Char"/>
    <w:basedOn w:val="DefaultParagraphFont"/>
    <w:link w:val="Heading7"/>
    <w:semiHidden/>
    <w:rsid w:val="00DD2AC8"/>
    <w:rPr>
      <w:rFonts w:ascii="Cambria" w:eastAsia="MS Mincho" w:hAnsi="Cambria" w:cs="Times New Roman"/>
      <w:lang w:val="en-GB"/>
    </w:rPr>
  </w:style>
  <w:style w:type="character" w:customStyle="1" w:styleId="Heading8Char">
    <w:name w:val="Heading 8 Char"/>
    <w:basedOn w:val="DefaultParagraphFont"/>
    <w:link w:val="Heading8"/>
    <w:semiHidden/>
    <w:rsid w:val="00DD2AC8"/>
    <w:rPr>
      <w:rFonts w:ascii="Cambria" w:eastAsia="MS Mincho" w:hAnsi="Cambria" w:cs="Times New Roman"/>
      <w:i/>
      <w:iCs/>
      <w:lang w:val="en-GB"/>
    </w:rPr>
  </w:style>
  <w:style w:type="character" w:customStyle="1" w:styleId="Heading9Char">
    <w:name w:val="Heading 9 Char"/>
    <w:basedOn w:val="DefaultParagraphFont"/>
    <w:link w:val="Heading9"/>
    <w:semiHidden/>
    <w:rsid w:val="00DD2AC8"/>
    <w:rPr>
      <w:rFonts w:ascii="Calibri" w:eastAsia="MS Gothic" w:hAnsi="Calibri" w:cs="Times New Roman"/>
      <w:sz w:val="22"/>
      <w:szCs w:val="22"/>
      <w:lang w:val="en-GB"/>
    </w:rPr>
  </w:style>
  <w:style w:type="character" w:styleId="Hyperlink">
    <w:name w:val="Hyperlink"/>
    <w:uiPriority w:val="99"/>
    <w:rsid w:val="00730579"/>
    <w:rPr>
      <w:color w:val="0000FF"/>
      <w:u w:val="single"/>
    </w:rPr>
  </w:style>
  <w:style w:type="character" w:styleId="PageNumber">
    <w:name w:val="page number"/>
    <w:basedOn w:val="DefaultParagraphFont"/>
    <w:uiPriority w:val="99"/>
    <w:semiHidden/>
    <w:unhideWhenUsed/>
    <w:rsid w:val="00E64449"/>
  </w:style>
  <w:style w:type="paragraph" w:styleId="ListParagraph">
    <w:name w:val="List Paragraph"/>
    <w:basedOn w:val="Normal"/>
    <w:uiPriority w:val="34"/>
    <w:qFormat/>
    <w:rsid w:val="001240D6"/>
    <w:pPr>
      <w:ind w:left="720"/>
      <w:contextualSpacing/>
    </w:pPr>
  </w:style>
  <w:style w:type="character" w:styleId="FollowedHyperlink">
    <w:name w:val="FollowedHyperlink"/>
    <w:basedOn w:val="DefaultParagraphFont"/>
    <w:uiPriority w:val="99"/>
    <w:semiHidden/>
    <w:unhideWhenUsed/>
    <w:rsid w:val="005F71E5"/>
    <w:rPr>
      <w:color w:val="954F72" w:themeColor="followedHyperlink"/>
      <w:u w:val="single"/>
    </w:rPr>
  </w:style>
  <w:style w:type="paragraph" w:styleId="TOCHeading">
    <w:name w:val="TOC Heading"/>
    <w:basedOn w:val="Heading1"/>
    <w:next w:val="Normal"/>
    <w:uiPriority w:val="39"/>
    <w:unhideWhenUsed/>
    <w:qFormat/>
    <w:rsid w:val="00730579"/>
    <w:pPr>
      <w:spacing w:before="480" w:after="0" w:line="276" w:lineRule="auto"/>
      <w:outlineLvl w:val="9"/>
    </w:pPr>
    <w:rPr>
      <w:rFonts w:asciiTheme="majorHAnsi" w:hAnsiTheme="majorHAnsi"/>
      <w:color w:val="2E74B5" w:themeColor="accent1" w:themeShade="BF"/>
      <w:szCs w:val="28"/>
    </w:rPr>
  </w:style>
  <w:style w:type="paragraph" w:styleId="TOC1">
    <w:name w:val="toc 1"/>
    <w:basedOn w:val="Normal"/>
    <w:next w:val="Normal"/>
    <w:autoRedefine/>
    <w:uiPriority w:val="39"/>
    <w:unhideWhenUsed/>
    <w:rsid w:val="00730579"/>
    <w:pPr>
      <w:spacing w:before="120" w:after="0"/>
    </w:pPr>
    <w:rPr>
      <w:rFonts w:asciiTheme="minorHAnsi" w:hAnsiTheme="minorHAnsi"/>
      <w:b/>
      <w:bCs/>
    </w:rPr>
  </w:style>
  <w:style w:type="paragraph" w:styleId="TOC2">
    <w:name w:val="toc 2"/>
    <w:basedOn w:val="Normal"/>
    <w:next w:val="Normal"/>
    <w:autoRedefine/>
    <w:uiPriority w:val="39"/>
    <w:unhideWhenUsed/>
    <w:rsid w:val="00730579"/>
    <w:pPr>
      <w:spacing w:after="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730579"/>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730579"/>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730579"/>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730579"/>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730579"/>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730579"/>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730579"/>
    <w:pPr>
      <w:spacing w:after="0"/>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F710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099"/>
    <w:rPr>
      <w:rFonts w:ascii="Times New Roman" w:hAnsi="Times New Roman" w:cs="Times New Roman"/>
      <w:sz w:val="18"/>
      <w:szCs w:val="18"/>
    </w:rPr>
  </w:style>
  <w:style w:type="paragraph" w:styleId="Subtitle">
    <w:name w:val="Subtitle"/>
    <w:basedOn w:val="Normal"/>
    <w:next w:val="Normal"/>
    <w:link w:val="SubtitleChar"/>
    <w:uiPriority w:val="11"/>
    <w:qFormat/>
    <w:rsid w:val="007B66EF"/>
    <w:pPr>
      <w:numPr>
        <w:ilvl w:val="1"/>
      </w:numPr>
    </w:pPr>
    <w:rPr>
      <w:rFonts w:eastAsiaTheme="minorEastAsia" w:cstheme="minorBidi"/>
      <w:color w:val="00592E"/>
      <w:spacing w:val="15"/>
      <w:sz w:val="32"/>
      <w:szCs w:val="22"/>
    </w:rPr>
  </w:style>
  <w:style w:type="character" w:customStyle="1" w:styleId="SubtitleChar">
    <w:name w:val="Subtitle Char"/>
    <w:basedOn w:val="DefaultParagraphFont"/>
    <w:link w:val="Subtitle"/>
    <w:uiPriority w:val="11"/>
    <w:rsid w:val="007B66EF"/>
    <w:rPr>
      <w:rFonts w:eastAsiaTheme="minorEastAsia" w:cstheme="minorBidi"/>
      <w:color w:val="00592E"/>
      <w:spacing w:val="15"/>
      <w:sz w:val="32"/>
      <w:szCs w:val="22"/>
    </w:rPr>
  </w:style>
  <w:style w:type="table" w:styleId="TableGrid">
    <w:name w:val="Table Grid"/>
    <w:basedOn w:val="TableNormal"/>
    <w:uiPriority w:val="39"/>
    <w:rsid w:val="007B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654">
      <w:bodyDiv w:val="1"/>
      <w:marLeft w:val="0"/>
      <w:marRight w:val="0"/>
      <w:marTop w:val="0"/>
      <w:marBottom w:val="0"/>
      <w:divBdr>
        <w:top w:val="none" w:sz="0" w:space="0" w:color="auto"/>
        <w:left w:val="none" w:sz="0" w:space="0" w:color="auto"/>
        <w:bottom w:val="none" w:sz="0" w:space="0" w:color="auto"/>
        <w:right w:val="none" w:sz="0" w:space="0" w:color="auto"/>
      </w:divBdr>
    </w:div>
    <w:div w:id="1191644466">
      <w:bodyDiv w:val="1"/>
      <w:marLeft w:val="0"/>
      <w:marRight w:val="0"/>
      <w:marTop w:val="0"/>
      <w:marBottom w:val="0"/>
      <w:divBdr>
        <w:top w:val="none" w:sz="0" w:space="0" w:color="auto"/>
        <w:left w:val="none" w:sz="0" w:space="0" w:color="auto"/>
        <w:bottom w:val="none" w:sz="0" w:space="0" w:color="auto"/>
        <w:right w:val="none" w:sz="0" w:space="0" w:color="auto"/>
      </w:divBdr>
    </w:div>
    <w:div w:id="1652362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clusive.co.uk" TargetMode="External"/><Relationship Id="rId18" Type="http://schemas.openxmlformats.org/officeDocument/2006/relationships/hyperlink" Target="http://www.propellertherapy.com" TargetMode="External"/><Relationship Id="rId26" Type="http://schemas.openxmlformats.org/officeDocument/2006/relationships/hyperlink" Target="mailto:info@penfriend.biz" TargetMode="External"/><Relationship Id="rId39" Type="http://schemas.openxmlformats.org/officeDocument/2006/relationships/hyperlink" Target="mailto:enquiries@abilitynet.org.uk" TargetMode="External"/><Relationship Id="rId3" Type="http://schemas.openxmlformats.org/officeDocument/2006/relationships/styles" Target="styles.xml"/><Relationship Id="rId21" Type="http://schemas.openxmlformats.org/officeDocument/2006/relationships/hyperlink" Target="http://www.texthelp.com" TargetMode="External"/><Relationship Id="rId34" Type="http://schemas.openxmlformats.org/officeDocument/2006/relationships/hyperlink" Target="https://www.abilitynet.org.uk/accessibilityservices" TargetMode="External"/><Relationship Id="rId42" Type="http://schemas.openxmlformats.org/officeDocument/2006/relationships/image" Target="media/image6.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apt-it.co.uk" TargetMode="External"/><Relationship Id="rId17" Type="http://schemas.openxmlformats.org/officeDocument/2006/relationships/hyperlink" Target="mailto:info@cricksoft.com" TargetMode="External"/><Relationship Id="rId25" Type="http://schemas.openxmlformats.org/officeDocument/2006/relationships/hyperlink" Target="http://www.penfriend.biz" TargetMode="External"/><Relationship Id="rId33" Type="http://schemas.openxmlformats.org/officeDocument/2006/relationships/hyperlink" Target="http://www.abilitynet.org.uk/factsheets" TargetMode="External"/><Relationship Id="rId38" Type="http://schemas.openxmlformats.org/officeDocument/2006/relationships/hyperlink" Target="http://www.abilitynet.org.uk/donat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ricksoft.com" TargetMode="External"/><Relationship Id="rId20" Type="http://schemas.openxmlformats.org/officeDocument/2006/relationships/hyperlink" Target="mailto:info@thinksmartbox.com" TargetMode="External"/><Relationship Id="rId29" Type="http://schemas.openxmlformats.org/officeDocument/2006/relationships/hyperlink" Target="http://www.widgit.com" TargetMode="External"/><Relationship Id="rId41" Type="http://schemas.openxmlformats.org/officeDocument/2006/relationships/hyperlink" Target="http://creativecommons.org/licenses/by-nc-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support@gamzuk.com" TargetMode="External"/><Relationship Id="rId32" Type="http://schemas.openxmlformats.org/officeDocument/2006/relationships/hyperlink" Target="http://www.mycomputermyway.com" TargetMode="External"/><Relationship Id="rId37" Type="http://schemas.openxmlformats.org/officeDocument/2006/relationships/hyperlink" Target="https://www.abilitynet.org.uk/expert-resources" TargetMode="External"/><Relationship Id="rId40" Type="http://schemas.openxmlformats.org/officeDocument/2006/relationships/hyperlink" Target="http://www.abilitynet.org.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les@clarosoftware.com" TargetMode="External"/><Relationship Id="rId23" Type="http://schemas.openxmlformats.org/officeDocument/2006/relationships/hyperlink" Target="http://www.gamzuk.com" TargetMode="External"/><Relationship Id="rId28" Type="http://schemas.openxmlformats.org/officeDocument/2006/relationships/hyperlink" Target="mailto:info@shinylearning.co.uk" TargetMode="External"/><Relationship Id="rId36" Type="http://schemas.openxmlformats.org/officeDocument/2006/relationships/hyperlink" Target="https://www.abilitynet.org.uk/at-home/IT-support-for-disabled-people" TargetMode="External"/><Relationship Id="rId49"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thinksmartbox.com" TargetMode="External"/><Relationship Id="rId31" Type="http://schemas.openxmlformats.org/officeDocument/2006/relationships/image" Target="media/image5.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larosoftware.com" TargetMode="External"/><Relationship Id="rId22" Type="http://schemas.openxmlformats.org/officeDocument/2006/relationships/hyperlink" Target="mailto:info@texthelp.com" TargetMode="External"/><Relationship Id="rId27" Type="http://schemas.openxmlformats.org/officeDocument/2006/relationships/hyperlink" Target="http://www.shinylearning.co.uk" TargetMode="External"/><Relationship Id="rId30" Type="http://schemas.openxmlformats.org/officeDocument/2006/relationships/hyperlink" Target="mailto:info@widgit.com" TargetMode="External"/><Relationship Id="rId35" Type="http://schemas.openxmlformats.org/officeDocument/2006/relationships/hyperlink" Target="https://www.abilitynet.org.uk/dsa"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1DC6A3-720D-4D4E-9B34-336597FB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Treadgold</dc:creator>
  <cp:keywords/>
  <dc:description/>
  <cp:lastModifiedBy>Suzette D'Cruz</cp:lastModifiedBy>
  <cp:revision>39</cp:revision>
  <cp:lastPrinted>2017-11-20T08:15:00Z</cp:lastPrinted>
  <dcterms:created xsi:type="dcterms:W3CDTF">2017-09-19T14:46:00Z</dcterms:created>
  <dcterms:modified xsi:type="dcterms:W3CDTF">2017-11-20T08:15:00Z</dcterms:modified>
</cp:coreProperties>
</file>