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491C7" w14:textId="77777777" w:rsidR="00B122C2" w:rsidRPr="002057BF" w:rsidRDefault="00B122C2">
      <w:pPr>
        <w:rPr>
          <w:rFonts w:asciiTheme="majorHAnsi" w:hAnsiTheme="majorHAnsi" w:cstheme="majorHAnsi"/>
          <w:sz w:val="22"/>
          <w:szCs w:val="22"/>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1F55E2" w:rsidRPr="002057BF" w14:paraId="674D813C" w14:textId="77777777" w:rsidTr="00931E10">
        <w:tc>
          <w:tcPr>
            <w:tcW w:w="8516" w:type="dxa"/>
            <w:shd w:val="clear" w:color="auto" w:fill="F2F2F2" w:themeFill="background1" w:themeFillShade="F2"/>
          </w:tcPr>
          <w:p w14:paraId="22E932C5" w14:textId="77777777" w:rsidR="001F55E2" w:rsidRPr="002057BF" w:rsidRDefault="001F55E2">
            <w:pPr>
              <w:rPr>
                <w:rFonts w:asciiTheme="majorHAnsi" w:hAnsiTheme="majorHAnsi" w:cstheme="majorHAnsi"/>
                <w:b/>
                <w:sz w:val="22"/>
                <w:szCs w:val="22"/>
                <w:lang w:val="en-GB"/>
              </w:rPr>
            </w:pPr>
            <w:r w:rsidRPr="002057BF">
              <w:rPr>
                <w:rFonts w:asciiTheme="majorHAnsi" w:hAnsiTheme="majorHAnsi" w:cstheme="majorHAnsi"/>
                <w:b/>
                <w:sz w:val="22"/>
                <w:szCs w:val="22"/>
                <w:lang w:val="en-GB"/>
              </w:rPr>
              <w:t>AbilityNet Job Description</w:t>
            </w:r>
          </w:p>
        </w:tc>
      </w:tr>
    </w:tbl>
    <w:p w14:paraId="2363DA8D" w14:textId="77777777" w:rsidR="001F55E2" w:rsidRPr="002057BF" w:rsidRDefault="001F55E2">
      <w:pPr>
        <w:rPr>
          <w:rFonts w:asciiTheme="majorHAnsi" w:hAnsiTheme="majorHAnsi" w:cstheme="majorHAnsi"/>
          <w:sz w:val="22"/>
          <w:szCs w:val="22"/>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86"/>
        <w:gridCol w:w="3904"/>
      </w:tblGrid>
      <w:tr w:rsidR="001F55E2" w:rsidRPr="002057BF" w14:paraId="776EA161" w14:textId="77777777" w:rsidTr="006A2720">
        <w:tc>
          <w:tcPr>
            <w:tcW w:w="4503" w:type="dxa"/>
          </w:tcPr>
          <w:p w14:paraId="48C42173" w14:textId="0B2C9BE6" w:rsidR="001F55E2" w:rsidRPr="002057BF" w:rsidRDefault="001F55E2" w:rsidP="00D06137">
            <w:pPr>
              <w:rPr>
                <w:rFonts w:asciiTheme="majorHAnsi" w:hAnsiTheme="majorHAnsi" w:cstheme="majorHAnsi"/>
                <w:sz w:val="22"/>
                <w:szCs w:val="22"/>
                <w:lang w:val="en-GB"/>
              </w:rPr>
            </w:pPr>
            <w:r w:rsidRPr="002057BF">
              <w:rPr>
                <w:rFonts w:asciiTheme="majorHAnsi" w:hAnsiTheme="majorHAnsi" w:cstheme="majorHAnsi"/>
                <w:b/>
                <w:sz w:val="22"/>
                <w:szCs w:val="22"/>
                <w:lang w:val="en-GB"/>
              </w:rPr>
              <w:t>Job Title:</w:t>
            </w:r>
            <w:r w:rsidR="00C56402" w:rsidRPr="002057BF">
              <w:rPr>
                <w:rFonts w:asciiTheme="majorHAnsi" w:hAnsiTheme="majorHAnsi" w:cstheme="majorHAnsi"/>
                <w:b/>
                <w:sz w:val="22"/>
                <w:szCs w:val="22"/>
                <w:lang w:val="en-GB"/>
              </w:rPr>
              <w:t xml:space="preserve"> </w:t>
            </w:r>
            <w:r w:rsidR="00A90C78">
              <w:rPr>
                <w:rFonts w:asciiTheme="majorHAnsi" w:hAnsiTheme="majorHAnsi" w:cstheme="majorHAnsi"/>
                <w:sz w:val="22"/>
                <w:szCs w:val="22"/>
                <w:lang w:val="en-GB"/>
              </w:rPr>
              <w:t>Accessibility</w:t>
            </w:r>
            <w:r w:rsidR="00C64CCD" w:rsidRPr="00B42E83">
              <w:rPr>
                <w:rFonts w:asciiTheme="majorHAnsi" w:hAnsiTheme="majorHAnsi" w:cstheme="majorHAnsi"/>
                <w:sz w:val="22"/>
                <w:szCs w:val="22"/>
                <w:lang w:val="en-GB"/>
              </w:rPr>
              <w:t xml:space="preserve"> </w:t>
            </w:r>
            <w:r w:rsidR="00C56402" w:rsidRPr="00B42E83">
              <w:rPr>
                <w:rFonts w:asciiTheme="majorHAnsi" w:hAnsiTheme="majorHAnsi" w:cstheme="majorHAnsi"/>
                <w:sz w:val="22"/>
                <w:szCs w:val="22"/>
                <w:lang w:val="en-GB"/>
              </w:rPr>
              <w:t>Director</w:t>
            </w:r>
          </w:p>
        </w:tc>
        <w:tc>
          <w:tcPr>
            <w:tcW w:w="4013" w:type="dxa"/>
          </w:tcPr>
          <w:p w14:paraId="27440488" w14:textId="0247DC4D" w:rsidR="001F55E2" w:rsidRPr="002057BF" w:rsidRDefault="00790A6B" w:rsidP="002428C1">
            <w:pPr>
              <w:rPr>
                <w:rFonts w:asciiTheme="majorHAnsi" w:hAnsiTheme="majorHAnsi" w:cstheme="majorHAnsi"/>
                <w:sz w:val="22"/>
                <w:szCs w:val="22"/>
                <w:lang w:val="en-GB"/>
              </w:rPr>
            </w:pPr>
            <w:r w:rsidRPr="002057BF">
              <w:rPr>
                <w:rFonts w:asciiTheme="majorHAnsi" w:hAnsiTheme="majorHAnsi" w:cstheme="majorHAnsi"/>
                <w:b/>
                <w:sz w:val="22"/>
                <w:szCs w:val="22"/>
                <w:lang w:val="en-GB"/>
              </w:rPr>
              <w:t>Reporting to</w:t>
            </w:r>
            <w:r w:rsidR="001F55E2" w:rsidRPr="002057BF">
              <w:rPr>
                <w:rFonts w:asciiTheme="majorHAnsi" w:hAnsiTheme="majorHAnsi" w:cstheme="majorHAnsi"/>
                <w:b/>
                <w:sz w:val="22"/>
                <w:szCs w:val="22"/>
                <w:lang w:val="en-GB"/>
              </w:rPr>
              <w:t>:</w:t>
            </w:r>
            <w:r w:rsidR="00931E10" w:rsidRPr="002057BF">
              <w:rPr>
                <w:rFonts w:asciiTheme="majorHAnsi" w:hAnsiTheme="majorHAnsi" w:cstheme="majorHAnsi"/>
                <w:sz w:val="22"/>
                <w:szCs w:val="22"/>
                <w:lang w:val="en-GB"/>
              </w:rPr>
              <w:t xml:space="preserve"> </w:t>
            </w:r>
            <w:r w:rsidR="00C56402" w:rsidRPr="002057BF">
              <w:rPr>
                <w:rFonts w:asciiTheme="majorHAnsi" w:hAnsiTheme="majorHAnsi" w:cstheme="majorHAnsi"/>
                <w:sz w:val="22"/>
                <w:szCs w:val="22"/>
                <w:lang w:val="en-GB"/>
              </w:rPr>
              <w:t>CEO</w:t>
            </w:r>
          </w:p>
        </w:tc>
      </w:tr>
      <w:tr w:rsidR="001F55E2" w:rsidRPr="002057BF" w14:paraId="2709CA31" w14:textId="77777777" w:rsidTr="006A2720">
        <w:tc>
          <w:tcPr>
            <w:tcW w:w="4503" w:type="dxa"/>
            <w:tcBorders>
              <w:bottom w:val="single" w:sz="4" w:space="0" w:color="BFBFBF" w:themeColor="background1" w:themeShade="BF"/>
            </w:tcBorders>
          </w:tcPr>
          <w:p w14:paraId="6A320D7B" w14:textId="61A0BD8D" w:rsidR="001F55E2" w:rsidRPr="002057BF" w:rsidRDefault="002428C1" w:rsidP="00C64CCD">
            <w:pPr>
              <w:rPr>
                <w:rFonts w:asciiTheme="majorHAnsi" w:hAnsiTheme="majorHAnsi" w:cstheme="majorHAnsi"/>
                <w:b/>
                <w:sz w:val="22"/>
                <w:szCs w:val="22"/>
                <w:lang w:val="en-GB"/>
              </w:rPr>
            </w:pPr>
            <w:r w:rsidRPr="002057BF">
              <w:rPr>
                <w:rFonts w:asciiTheme="majorHAnsi" w:hAnsiTheme="majorHAnsi" w:cstheme="majorHAnsi"/>
                <w:b/>
                <w:sz w:val="22"/>
                <w:szCs w:val="22"/>
                <w:lang w:val="en-GB"/>
              </w:rPr>
              <w:t>Department</w:t>
            </w:r>
            <w:r w:rsidR="001F55E2" w:rsidRPr="002057BF">
              <w:rPr>
                <w:rFonts w:asciiTheme="majorHAnsi" w:hAnsiTheme="majorHAnsi" w:cstheme="majorHAnsi"/>
                <w:b/>
                <w:sz w:val="22"/>
                <w:szCs w:val="22"/>
                <w:lang w:val="en-GB"/>
              </w:rPr>
              <w:t>:</w:t>
            </w:r>
            <w:r w:rsidR="00931E10" w:rsidRPr="002057BF">
              <w:rPr>
                <w:rFonts w:asciiTheme="majorHAnsi" w:hAnsiTheme="majorHAnsi" w:cstheme="majorHAnsi"/>
                <w:b/>
                <w:sz w:val="22"/>
                <w:szCs w:val="22"/>
                <w:lang w:val="en-GB"/>
              </w:rPr>
              <w:t xml:space="preserve"> </w:t>
            </w:r>
            <w:r w:rsidR="00C64CCD">
              <w:rPr>
                <w:rFonts w:asciiTheme="majorHAnsi" w:hAnsiTheme="majorHAnsi" w:cstheme="majorHAnsi"/>
                <w:sz w:val="22"/>
                <w:szCs w:val="22"/>
                <w:lang w:val="en-GB"/>
              </w:rPr>
              <w:t>Technical</w:t>
            </w:r>
          </w:p>
        </w:tc>
        <w:tc>
          <w:tcPr>
            <w:tcW w:w="4013" w:type="dxa"/>
            <w:tcBorders>
              <w:bottom w:val="single" w:sz="4" w:space="0" w:color="BFBFBF" w:themeColor="background1" w:themeShade="BF"/>
            </w:tcBorders>
          </w:tcPr>
          <w:p w14:paraId="1D3C22A5" w14:textId="1815281A" w:rsidR="001F55E2" w:rsidRPr="002057BF" w:rsidRDefault="00D06137" w:rsidP="00D06137">
            <w:pPr>
              <w:rPr>
                <w:rFonts w:asciiTheme="majorHAnsi" w:hAnsiTheme="majorHAnsi" w:cstheme="majorHAnsi"/>
                <w:sz w:val="22"/>
                <w:szCs w:val="22"/>
                <w:lang w:val="en-GB"/>
              </w:rPr>
            </w:pPr>
            <w:r>
              <w:rPr>
                <w:rFonts w:asciiTheme="majorHAnsi" w:hAnsiTheme="majorHAnsi" w:cstheme="majorHAnsi"/>
                <w:b/>
                <w:sz w:val="22"/>
                <w:szCs w:val="22"/>
                <w:lang w:val="en-GB"/>
              </w:rPr>
              <w:t xml:space="preserve">Band: </w:t>
            </w:r>
            <w:r w:rsidRPr="00D06137">
              <w:rPr>
                <w:rFonts w:asciiTheme="majorHAnsi" w:hAnsiTheme="majorHAnsi" w:cstheme="majorHAnsi"/>
                <w:sz w:val="22"/>
                <w:szCs w:val="22"/>
                <w:lang w:val="en-GB"/>
              </w:rPr>
              <w:t>1</w:t>
            </w:r>
            <w:r w:rsidR="00931E10" w:rsidRPr="00D06137">
              <w:rPr>
                <w:rFonts w:asciiTheme="majorHAnsi" w:hAnsiTheme="majorHAnsi" w:cstheme="majorHAnsi"/>
                <w:sz w:val="22"/>
                <w:szCs w:val="22"/>
                <w:lang w:val="en-GB"/>
              </w:rPr>
              <w:t xml:space="preserve"> </w:t>
            </w:r>
          </w:p>
        </w:tc>
      </w:tr>
    </w:tbl>
    <w:p w14:paraId="245B205C" w14:textId="77777777" w:rsidR="002428C1" w:rsidRPr="002057BF" w:rsidRDefault="002428C1">
      <w:pPr>
        <w:rPr>
          <w:rFonts w:asciiTheme="majorHAnsi" w:hAnsiTheme="majorHAnsi" w:cstheme="majorHAnsi"/>
          <w:sz w:val="22"/>
          <w:szCs w:val="22"/>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2057BF" w14:paraId="00C1EB73" w14:textId="77777777" w:rsidTr="00931E10">
        <w:tc>
          <w:tcPr>
            <w:tcW w:w="8516" w:type="dxa"/>
            <w:shd w:val="clear" w:color="auto" w:fill="F2F2F2" w:themeFill="background1" w:themeFillShade="F2"/>
          </w:tcPr>
          <w:p w14:paraId="2CD4F4D9" w14:textId="77777777" w:rsidR="00931E10" w:rsidRPr="002057BF" w:rsidRDefault="00931E10" w:rsidP="00931E10">
            <w:pPr>
              <w:rPr>
                <w:rFonts w:asciiTheme="majorHAnsi" w:hAnsiTheme="majorHAnsi" w:cstheme="majorHAnsi"/>
                <w:b/>
                <w:sz w:val="22"/>
                <w:szCs w:val="22"/>
                <w:lang w:val="en-GB"/>
              </w:rPr>
            </w:pPr>
            <w:r w:rsidRPr="002057BF">
              <w:rPr>
                <w:rFonts w:asciiTheme="majorHAnsi" w:hAnsiTheme="majorHAnsi" w:cstheme="majorHAnsi"/>
                <w:b/>
                <w:sz w:val="22"/>
                <w:szCs w:val="22"/>
                <w:lang w:val="en-GB"/>
              </w:rPr>
              <w:t>Job Purpose</w:t>
            </w:r>
          </w:p>
        </w:tc>
      </w:tr>
      <w:tr w:rsidR="00931E10" w:rsidRPr="002057BF" w14:paraId="144020EC" w14:textId="77777777" w:rsidTr="00931E10">
        <w:tc>
          <w:tcPr>
            <w:tcW w:w="8516" w:type="dxa"/>
          </w:tcPr>
          <w:p w14:paraId="184426F5" w14:textId="6AC59958" w:rsidR="00C56402" w:rsidRPr="002057BF" w:rsidRDefault="00C56402" w:rsidP="00C56402">
            <w:pPr>
              <w:rPr>
                <w:rFonts w:asciiTheme="majorHAnsi" w:hAnsiTheme="majorHAnsi" w:cs="Calibri"/>
                <w:sz w:val="22"/>
                <w:szCs w:val="22"/>
                <w:lang w:val="en-GB"/>
              </w:rPr>
            </w:pPr>
          </w:p>
          <w:p w14:paraId="200F3423" w14:textId="48ADDC5D" w:rsidR="00C90005" w:rsidRDefault="00345876" w:rsidP="00E34A3B">
            <w:pPr>
              <w:rPr>
                <w:rFonts w:asciiTheme="majorHAnsi" w:hAnsiTheme="majorHAnsi" w:cs="Calibri"/>
                <w:sz w:val="22"/>
                <w:szCs w:val="22"/>
                <w:lang w:val="en-GB"/>
              </w:rPr>
            </w:pPr>
            <w:r>
              <w:rPr>
                <w:rFonts w:asciiTheme="majorHAnsi" w:hAnsiTheme="majorHAnsi" w:cs="Calibri"/>
                <w:sz w:val="22"/>
                <w:szCs w:val="22"/>
                <w:lang w:val="en-GB"/>
              </w:rPr>
              <w:t xml:space="preserve">Reporting to </w:t>
            </w:r>
            <w:r w:rsidR="00C56402" w:rsidRPr="002057BF">
              <w:rPr>
                <w:rFonts w:asciiTheme="majorHAnsi" w:hAnsiTheme="majorHAnsi" w:cs="Calibri"/>
                <w:sz w:val="22"/>
                <w:szCs w:val="22"/>
                <w:lang w:val="en-GB"/>
              </w:rPr>
              <w:t xml:space="preserve">the CEO, </w:t>
            </w:r>
            <w:r w:rsidR="00C90005" w:rsidRPr="002057BF">
              <w:rPr>
                <w:rFonts w:asciiTheme="majorHAnsi" w:hAnsiTheme="majorHAnsi" w:cs="Calibri"/>
                <w:sz w:val="22"/>
                <w:szCs w:val="22"/>
                <w:lang w:val="en-GB"/>
              </w:rPr>
              <w:t xml:space="preserve">the job role </w:t>
            </w:r>
            <w:r>
              <w:rPr>
                <w:rFonts w:asciiTheme="majorHAnsi" w:hAnsiTheme="majorHAnsi" w:cs="Calibri"/>
                <w:sz w:val="22"/>
                <w:szCs w:val="22"/>
                <w:lang w:val="en-GB"/>
              </w:rPr>
              <w:t>has several key objectives</w:t>
            </w:r>
          </w:p>
          <w:p w14:paraId="4E57C91F" w14:textId="65FF628D" w:rsidR="00345876" w:rsidRPr="001931F4" w:rsidRDefault="00345876" w:rsidP="001931F4">
            <w:pPr>
              <w:numPr>
                <w:ilvl w:val="0"/>
                <w:numId w:val="17"/>
              </w:numPr>
              <w:tabs>
                <w:tab w:val="left" w:pos="731"/>
              </w:tabs>
              <w:rPr>
                <w:rFonts w:asciiTheme="majorHAnsi" w:hAnsiTheme="majorHAnsi" w:cs="Calibri"/>
                <w:color w:val="000000"/>
                <w:sz w:val="22"/>
                <w:szCs w:val="22"/>
                <w:lang w:val="en-GB"/>
              </w:rPr>
            </w:pPr>
            <w:r w:rsidRPr="001931F4">
              <w:rPr>
                <w:rFonts w:asciiTheme="majorHAnsi" w:hAnsiTheme="majorHAnsi" w:cs="Calibri"/>
                <w:color w:val="000000"/>
                <w:sz w:val="22"/>
                <w:szCs w:val="22"/>
                <w:lang w:val="en-GB"/>
              </w:rPr>
              <w:t xml:space="preserve">Delivery of the revenue and surplus objectives for the accessibility business </w:t>
            </w:r>
          </w:p>
          <w:p w14:paraId="3B8656A3" w14:textId="1BB10FA3" w:rsidR="00345876" w:rsidRPr="001931F4" w:rsidRDefault="00345876" w:rsidP="001931F4">
            <w:pPr>
              <w:numPr>
                <w:ilvl w:val="0"/>
                <w:numId w:val="17"/>
              </w:numPr>
              <w:tabs>
                <w:tab w:val="left" w:pos="731"/>
              </w:tabs>
              <w:rPr>
                <w:rFonts w:asciiTheme="majorHAnsi" w:hAnsiTheme="majorHAnsi" w:cs="Calibri"/>
                <w:color w:val="000000"/>
                <w:sz w:val="22"/>
                <w:szCs w:val="22"/>
                <w:lang w:val="en-GB"/>
              </w:rPr>
            </w:pPr>
            <w:r w:rsidRPr="001931F4">
              <w:rPr>
                <w:rFonts w:asciiTheme="majorHAnsi" w:hAnsiTheme="majorHAnsi" w:cs="Calibri"/>
                <w:color w:val="000000"/>
                <w:sz w:val="22"/>
                <w:szCs w:val="22"/>
                <w:lang w:val="en-GB"/>
              </w:rPr>
              <w:t>Development and implementation of a strategy for the accessibility area of the charity to include repositioning AbilityNet as a trusted advisor on accessibility rather than a reactive tester of compliance</w:t>
            </w:r>
          </w:p>
          <w:p w14:paraId="3C771E6E" w14:textId="2AC05630" w:rsidR="00345876" w:rsidRPr="001931F4" w:rsidRDefault="00345876" w:rsidP="001931F4">
            <w:pPr>
              <w:numPr>
                <w:ilvl w:val="0"/>
                <w:numId w:val="17"/>
              </w:numPr>
              <w:tabs>
                <w:tab w:val="left" w:pos="731"/>
              </w:tabs>
              <w:rPr>
                <w:rFonts w:asciiTheme="majorHAnsi" w:hAnsiTheme="majorHAnsi" w:cs="Calibri"/>
                <w:color w:val="000000"/>
                <w:sz w:val="22"/>
                <w:szCs w:val="22"/>
                <w:lang w:val="en-GB"/>
              </w:rPr>
            </w:pPr>
            <w:r w:rsidRPr="001931F4">
              <w:rPr>
                <w:rFonts w:asciiTheme="majorHAnsi" w:hAnsiTheme="majorHAnsi" w:cs="Calibri"/>
                <w:color w:val="000000"/>
                <w:sz w:val="22"/>
                <w:szCs w:val="22"/>
                <w:lang w:val="en-GB"/>
              </w:rPr>
              <w:t>Introduction best in class processes and procedures to this part of the organisation to ensure consistency in delivery and quality</w:t>
            </w:r>
          </w:p>
          <w:p w14:paraId="0D3BA9E6" w14:textId="385F6959" w:rsidR="00E0278E" w:rsidRDefault="00345876" w:rsidP="001931F4">
            <w:pPr>
              <w:numPr>
                <w:ilvl w:val="0"/>
                <w:numId w:val="17"/>
              </w:numPr>
              <w:tabs>
                <w:tab w:val="left" w:pos="731"/>
              </w:tabs>
              <w:rPr>
                <w:rFonts w:asciiTheme="majorHAnsi" w:hAnsiTheme="majorHAnsi" w:cs="Calibri"/>
                <w:color w:val="000000"/>
                <w:sz w:val="22"/>
                <w:szCs w:val="22"/>
                <w:lang w:val="en-GB"/>
              </w:rPr>
            </w:pPr>
            <w:r w:rsidRPr="00E0278E">
              <w:rPr>
                <w:rFonts w:asciiTheme="majorHAnsi" w:hAnsiTheme="majorHAnsi" w:cs="Calibri"/>
                <w:color w:val="000000"/>
                <w:sz w:val="22"/>
                <w:szCs w:val="22"/>
                <w:lang w:val="en-GB"/>
              </w:rPr>
              <w:t>Review and reorganization of the team structure to improve delivery efficiency</w:t>
            </w:r>
          </w:p>
          <w:p w14:paraId="37A43F3C" w14:textId="12E45D93" w:rsidR="001931F4" w:rsidRPr="00E0278E" w:rsidRDefault="00E0278E" w:rsidP="001931F4">
            <w:pPr>
              <w:numPr>
                <w:ilvl w:val="0"/>
                <w:numId w:val="17"/>
              </w:numPr>
              <w:tabs>
                <w:tab w:val="left" w:pos="731"/>
              </w:tabs>
              <w:rPr>
                <w:rFonts w:asciiTheme="majorHAnsi" w:hAnsiTheme="majorHAnsi" w:cs="Calibri"/>
                <w:color w:val="000000"/>
                <w:sz w:val="22"/>
                <w:szCs w:val="22"/>
                <w:lang w:val="en-GB"/>
              </w:rPr>
            </w:pPr>
            <w:r>
              <w:rPr>
                <w:rFonts w:asciiTheme="majorHAnsi" w:hAnsiTheme="majorHAnsi" w:cstheme="majorHAnsi"/>
                <w:sz w:val="22"/>
                <w:szCs w:val="22"/>
                <w:lang w:val="en-GB"/>
              </w:rPr>
              <w:t>W</w:t>
            </w:r>
            <w:r w:rsidRPr="00E0278E">
              <w:rPr>
                <w:rFonts w:asciiTheme="majorHAnsi" w:hAnsiTheme="majorHAnsi" w:cstheme="majorHAnsi"/>
                <w:sz w:val="22"/>
                <w:szCs w:val="22"/>
                <w:lang w:val="en-GB"/>
              </w:rPr>
              <w:t>ork with and engage all other departments within the Charity to implement and manage the transformation required to support development and growth</w:t>
            </w:r>
            <w:r w:rsidR="00F62ED0">
              <w:rPr>
                <w:rFonts w:asciiTheme="majorHAnsi" w:hAnsiTheme="majorHAnsi" w:cstheme="majorHAnsi"/>
                <w:sz w:val="22"/>
                <w:szCs w:val="22"/>
                <w:lang w:val="en-GB"/>
              </w:rPr>
              <w:t>.</w:t>
            </w:r>
          </w:p>
          <w:p w14:paraId="39AEE204" w14:textId="77777777" w:rsidR="00E0278E" w:rsidRPr="00E0278E" w:rsidRDefault="00E0278E" w:rsidP="00E0278E">
            <w:pPr>
              <w:tabs>
                <w:tab w:val="left" w:pos="731"/>
              </w:tabs>
              <w:rPr>
                <w:rFonts w:asciiTheme="majorHAnsi" w:hAnsiTheme="majorHAnsi" w:cs="Calibri"/>
                <w:color w:val="000000"/>
                <w:sz w:val="22"/>
                <w:szCs w:val="22"/>
                <w:lang w:val="en-GB"/>
              </w:rPr>
            </w:pPr>
          </w:p>
          <w:p w14:paraId="6214F2D2" w14:textId="5DFB4602" w:rsidR="001931F4" w:rsidRPr="001931F4" w:rsidRDefault="001931F4" w:rsidP="001931F4">
            <w:pPr>
              <w:tabs>
                <w:tab w:val="left" w:pos="731"/>
              </w:tabs>
              <w:rPr>
                <w:rFonts w:asciiTheme="majorHAnsi" w:hAnsiTheme="majorHAnsi" w:cs="Calibri"/>
                <w:color w:val="000000"/>
                <w:sz w:val="22"/>
                <w:szCs w:val="22"/>
                <w:lang w:val="en-GB"/>
              </w:rPr>
            </w:pPr>
            <w:r w:rsidRPr="001931F4">
              <w:rPr>
                <w:rFonts w:asciiTheme="majorHAnsi" w:hAnsiTheme="majorHAnsi" w:cs="Calibri"/>
                <w:color w:val="000000"/>
                <w:sz w:val="22"/>
                <w:szCs w:val="22"/>
                <w:lang w:val="en-GB"/>
              </w:rPr>
              <w:t xml:space="preserve">This person is likely to have skills they’ve developed either in managing a test team in an IT organization or a professional services team in the IT </w:t>
            </w:r>
            <w:r>
              <w:rPr>
                <w:rFonts w:asciiTheme="majorHAnsi" w:hAnsiTheme="majorHAnsi" w:cs="Calibri"/>
                <w:color w:val="000000"/>
                <w:sz w:val="22"/>
                <w:szCs w:val="22"/>
                <w:lang w:val="en-GB"/>
              </w:rPr>
              <w:t>delivery sector</w:t>
            </w:r>
            <w:r w:rsidRPr="001931F4">
              <w:rPr>
                <w:rFonts w:asciiTheme="majorHAnsi" w:hAnsiTheme="majorHAnsi" w:cs="Calibri"/>
                <w:color w:val="000000"/>
                <w:sz w:val="22"/>
                <w:szCs w:val="22"/>
                <w:lang w:val="en-GB"/>
              </w:rPr>
              <w:t>.</w:t>
            </w:r>
            <w:r>
              <w:rPr>
                <w:rFonts w:asciiTheme="majorHAnsi" w:hAnsiTheme="majorHAnsi" w:cs="Calibri"/>
                <w:color w:val="000000"/>
                <w:sz w:val="22"/>
                <w:szCs w:val="22"/>
                <w:lang w:val="en-GB"/>
              </w:rPr>
              <w:t xml:space="preserve">  </w:t>
            </w:r>
            <w:r w:rsidRPr="001931F4">
              <w:rPr>
                <w:rFonts w:asciiTheme="majorHAnsi" w:hAnsiTheme="majorHAnsi" w:cs="Calibri"/>
                <w:color w:val="000000"/>
                <w:sz w:val="22"/>
                <w:szCs w:val="22"/>
                <w:lang w:val="en-GB"/>
              </w:rPr>
              <w:t xml:space="preserve">They need to be able to demonstrate that they have experience in introducing new processes to </w:t>
            </w:r>
            <w:r>
              <w:rPr>
                <w:rFonts w:asciiTheme="majorHAnsi" w:hAnsiTheme="majorHAnsi" w:cs="Calibri"/>
                <w:color w:val="000000"/>
                <w:sz w:val="22"/>
                <w:szCs w:val="22"/>
                <w:lang w:val="en-GB"/>
              </w:rPr>
              <w:t>a team or function successfully.</w:t>
            </w:r>
          </w:p>
          <w:p w14:paraId="3168959B" w14:textId="4ED907DB" w:rsidR="00F7124B" w:rsidRPr="002057BF" w:rsidRDefault="00F7124B" w:rsidP="00EE454B">
            <w:pPr>
              <w:rPr>
                <w:rFonts w:asciiTheme="majorHAnsi" w:hAnsiTheme="majorHAnsi" w:cstheme="majorHAnsi"/>
                <w:sz w:val="22"/>
                <w:szCs w:val="22"/>
                <w:lang w:val="en-GB"/>
              </w:rPr>
            </w:pPr>
          </w:p>
        </w:tc>
      </w:tr>
    </w:tbl>
    <w:p w14:paraId="7B3BA764" w14:textId="5829517F" w:rsidR="00931E10" w:rsidRDefault="00931E10">
      <w:pPr>
        <w:rPr>
          <w:rFonts w:asciiTheme="majorHAnsi" w:hAnsiTheme="majorHAnsi" w:cstheme="majorHAnsi"/>
          <w:sz w:val="22"/>
          <w:szCs w:val="22"/>
          <w:lang w:val="en-GB"/>
        </w:rPr>
      </w:pPr>
    </w:p>
    <w:p w14:paraId="4428690D" w14:textId="77777777" w:rsidR="00E0278E" w:rsidRPr="002057BF" w:rsidRDefault="00E0278E">
      <w:pPr>
        <w:rPr>
          <w:rFonts w:asciiTheme="majorHAnsi" w:hAnsiTheme="majorHAnsi" w:cstheme="majorHAnsi"/>
          <w:sz w:val="22"/>
          <w:szCs w:val="22"/>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EE454B" w:rsidRPr="002057BF" w14:paraId="5FBE5B72" w14:textId="77777777" w:rsidTr="00E0278E">
        <w:tc>
          <w:tcPr>
            <w:tcW w:w="8290" w:type="dxa"/>
            <w:shd w:val="clear" w:color="auto" w:fill="F2F2F2" w:themeFill="background1" w:themeFillShade="F2"/>
          </w:tcPr>
          <w:p w14:paraId="48116E39" w14:textId="44C564C7" w:rsidR="00EE454B" w:rsidRPr="002057BF" w:rsidRDefault="00EE454B" w:rsidP="001F3467">
            <w:pPr>
              <w:rPr>
                <w:rFonts w:asciiTheme="majorHAnsi" w:hAnsiTheme="majorHAnsi" w:cstheme="majorHAnsi"/>
                <w:b/>
                <w:sz w:val="22"/>
                <w:szCs w:val="22"/>
                <w:lang w:val="en-GB"/>
              </w:rPr>
            </w:pPr>
            <w:r w:rsidRPr="002057BF">
              <w:rPr>
                <w:rFonts w:asciiTheme="majorHAnsi" w:hAnsiTheme="majorHAnsi" w:cstheme="majorHAnsi"/>
                <w:b/>
                <w:sz w:val="22"/>
                <w:szCs w:val="22"/>
                <w:lang w:val="en-GB"/>
              </w:rPr>
              <w:t>Accountabilit</w:t>
            </w:r>
            <w:r w:rsidR="00EE790A" w:rsidRPr="002057BF">
              <w:rPr>
                <w:rFonts w:asciiTheme="majorHAnsi" w:hAnsiTheme="majorHAnsi" w:cstheme="majorHAnsi"/>
                <w:b/>
                <w:sz w:val="22"/>
                <w:szCs w:val="22"/>
                <w:lang w:val="en-GB"/>
              </w:rPr>
              <w:t>i</w:t>
            </w:r>
            <w:r w:rsidRPr="002057BF">
              <w:rPr>
                <w:rFonts w:asciiTheme="majorHAnsi" w:hAnsiTheme="majorHAnsi" w:cstheme="majorHAnsi"/>
                <w:b/>
                <w:sz w:val="22"/>
                <w:szCs w:val="22"/>
                <w:lang w:val="en-GB"/>
              </w:rPr>
              <w:t>es</w:t>
            </w:r>
          </w:p>
        </w:tc>
      </w:tr>
      <w:tr w:rsidR="00EE454B" w:rsidRPr="002057BF" w14:paraId="449A22C5" w14:textId="77777777" w:rsidTr="00E0278E">
        <w:tc>
          <w:tcPr>
            <w:tcW w:w="8290" w:type="dxa"/>
          </w:tcPr>
          <w:p w14:paraId="0D9ABEED" w14:textId="54520663" w:rsidR="001931F4" w:rsidRDefault="001931F4" w:rsidP="001931F4">
            <w:pPr>
              <w:numPr>
                <w:ilvl w:val="0"/>
                <w:numId w:val="17"/>
              </w:numPr>
              <w:tabs>
                <w:tab w:val="left" w:pos="731"/>
              </w:tabs>
              <w:rPr>
                <w:rFonts w:asciiTheme="majorHAnsi" w:hAnsiTheme="majorHAnsi" w:cs="Calibri"/>
                <w:color w:val="000000"/>
                <w:sz w:val="22"/>
                <w:szCs w:val="22"/>
                <w:lang w:val="en-GB"/>
              </w:rPr>
            </w:pPr>
            <w:r>
              <w:rPr>
                <w:rFonts w:asciiTheme="majorHAnsi" w:hAnsiTheme="majorHAnsi" w:cs="Calibri"/>
                <w:color w:val="000000"/>
                <w:sz w:val="22"/>
                <w:szCs w:val="22"/>
                <w:lang w:val="en-GB"/>
              </w:rPr>
              <w:t>Responsible for ensuring the charity meets its revenue and surplus objectives in accessibility whilst maintaining the level of quality expected by our customers</w:t>
            </w:r>
          </w:p>
          <w:p w14:paraId="5B74D73F" w14:textId="1562E292" w:rsidR="001931F4" w:rsidRPr="002057BF" w:rsidRDefault="001931F4" w:rsidP="001931F4">
            <w:pPr>
              <w:numPr>
                <w:ilvl w:val="0"/>
                <w:numId w:val="17"/>
              </w:numPr>
              <w:tabs>
                <w:tab w:val="left" w:pos="731"/>
              </w:tabs>
              <w:rPr>
                <w:rFonts w:asciiTheme="majorHAnsi" w:hAnsiTheme="majorHAnsi" w:cs="Calibri"/>
                <w:color w:val="000000"/>
                <w:sz w:val="22"/>
                <w:szCs w:val="22"/>
                <w:lang w:val="en-GB"/>
              </w:rPr>
            </w:pPr>
            <w:r>
              <w:rPr>
                <w:rFonts w:asciiTheme="majorHAnsi" w:hAnsiTheme="majorHAnsi" w:cs="Calibri"/>
                <w:color w:val="000000"/>
                <w:sz w:val="22"/>
                <w:szCs w:val="22"/>
                <w:lang w:val="en-GB"/>
              </w:rPr>
              <w:t>Manage allocated budgets and m</w:t>
            </w:r>
            <w:r w:rsidRPr="002057BF">
              <w:rPr>
                <w:rFonts w:asciiTheme="majorHAnsi" w:hAnsiTheme="majorHAnsi" w:cs="Calibri"/>
                <w:color w:val="000000"/>
                <w:sz w:val="22"/>
                <w:szCs w:val="22"/>
                <w:lang w:val="en-GB"/>
              </w:rPr>
              <w:t>aintain stringent cost controls within existing practices and procedures, minimising cost wherever possible, especially subcontractor costs</w:t>
            </w:r>
          </w:p>
          <w:p w14:paraId="4A311B3A" w14:textId="1BC48262" w:rsidR="001931F4" w:rsidRPr="001931F4" w:rsidRDefault="001931F4" w:rsidP="001931F4">
            <w:pPr>
              <w:numPr>
                <w:ilvl w:val="0"/>
                <w:numId w:val="17"/>
              </w:numPr>
              <w:tabs>
                <w:tab w:val="left" w:pos="731"/>
              </w:tabs>
              <w:rPr>
                <w:rFonts w:asciiTheme="majorHAnsi" w:hAnsiTheme="majorHAnsi" w:cs="Calibri"/>
                <w:color w:val="000000"/>
                <w:sz w:val="22"/>
                <w:szCs w:val="22"/>
                <w:lang w:val="en-GB"/>
              </w:rPr>
            </w:pPr>
            <w:r w:rsidRPr="001931F4">
              <w:rPr>
                <w:rFonts w:asciiTheme="majorHAnsi" w:hAnsiTheme="majorHAnsi" w:cs="Calibri"/>
                <w:color w:val="000000"/>
                <w:sz w:val="22"/>
                <w:szCs w:val="22"/>
                <w:lang w:val="en-GB"/>
              </w:rPr>
              <w:t>Process re-engineering of the planning, scheduling and delivery processes used in the accessibility team</w:t>
            </w:r>
            <w:r w:rsidR="00E0278E">
              <w:rPr>
                <w:rFonts w:asciiTheme="majorHAnsi" w:hAnsiTheme="majorHAnsi" w:cs="Calibri"/>
                <w:color w:val="000000"/>
                <w:sz w:val="22"/>
                <w:szCs w:val="22"/>
                <w:lang w:val="en-GB"/>
              </w:rPr>
              <w:t xml:space="preserve"> including the implementation of a continuous improvement process.</w:t>
            </w:r>
          </w:p>
          <w:p w14:paraId="0AC6C51E" w14:textId="77777777" w:rsidR="001931F4" w:rsidRPr="002057BF" w:rsidRDefault="001931F4" w:rsidP="001931F4">
            <w:pPr>
              <w:numPr>
                <w:ilvl w:val="0"/>
                <w:numId w:val="17"/>
              </w:numPr>
              <w:tabs>
                <w:tab w:val="left" w:pos="731"/>
              </w:tabs>
              <w:rPr>
                <w:rFonts w:asciiTheme="majorHAnsi" w:hAnsiTheme="majorHAnsi" w:cs="Calibri"/>
                <w:color w:val="000000"/>
                <w:sz w:val="22"/>
                <w:szCs w:val="22"/>
                <w:lang w:val="en-GB"/>
              </w:rPr>
            </w:pPr>
            <w:r w:rsidRPr="002057BF">
              <w:rPr>
                <w:rFonts w:asciiTheme="majorHAnsi" w:hAnsiTheme="majorHAnsi" w:cs="Calibri"/>
                <w:color w:val="000000"/>
                <w:sz w:val="22"/>
                <w:szCs w:val="22"/>
                <w:lang w:val="en-GB"/>
              </w:rPr>
              <w:t>Perform regular planning of work schedules for current and future needs.  This will also include future resource planning to meet demand needs</w:t>
            </w:r>
            <w:r>
              <w:rPr>
                <w:rFonts w:asciiTheme="majorHAnsi" w:hAnsiTheme="majorHAnsi" w:cs="Calibri"/>
                <w:color w:val="000000"/>
                <w:sz w:val="22"/>
                <w:szCs w:val="22"/>
                <w:lang w:val="en-GB"/>
              </w:rPr>
              <w:t>.</w:t>
            </w:r>
          </w:p>
          <w:p w14:paraId="7A3EDBDF" w14:textId="65182CD0" w:rsidR="00C56402" w:rsidRPr="002057BF" w:rsidRDefault="00C56402" w:rsidP="001931F4">
            <w:pPr>
              <w:numPr>
                <w:ilvl w:val="0"/>
                <w:numId w:val="17"/>
              </w:numPr>
              <w:tabs>
                <w:tab w:val="left" w:pos="731"/>
              </w:tabs>
              <w:rPr>
                <w:rFonts w:asciiTheme="majorHAnsi" w:hAnsiTheme="majorHAnsi" w:cs="Calibri"/>
                <w:color w:val="000000"/>
                <w:sz w:val="22"/>
                <w:szCs w:val="22"/>
                <w:lang w:val="en-GB"/>
              </w:rPr>
            </w:pPr>
            <w:r w:rsidRPr="002057BF">
              <w:rPr>
                <w:rFonts w:asciiTheme="majorHAnsi" w:hAnsiTheme="majorHAnsi" w:cs="Calibri"/>
                <w:color w:val="000000"/>
                <w:sz w:val="22"/>
                <w:szCs w:val="22"/>
                <w:lang w:val="en-GB"/>
              </w:rPr>
              <w:t xml:space="preserve">Provide accurate and up to date reporting on all </w:t>
            </w:r>
            <w:r w:rsidR="002057BF">
              <w:rPr>
                <w:rFonts w:asciiTheme="majorHAnsi" w:hAnsiTheme="majorHAnsi" w:cs="Calibri"/>
                <w:color w:val="000000"/>
                <w:sz w:val="22"/>
                <w:szCs w:val="22"/>
                <w:lang w:val="en-GB"/>
              </w:rPr>
              <w:t>areas of responsibility</w:t>
            </w:r>
            <w:r w:rsidRPr="002057BF">
              <w:rPr>
                <w:rFonts w:asciiTheme="majorHAnsi" w:hAnsiTheme="majorHAnsi" w:cs="Calibri"/>
                <w:color w:val="000000"/>
                <w:sz w:val="22"/>
                <w:szCs w:val="22"/>
                <w:lang w:val="en-GB"/>
              </w:rPr>
              <w:t>.  This will include financial actuals, forecasts, progress and status updates and risks</w:t>
            </w:r>
          </w:p>
          <w:p w14:paraId="1DC568A8" w14:textId="77777777" w:rsidR="001931F4" w:rsidRPr="002057BF" w:rsidRDefault="001931F4" w:rsidP="001931F4">
            <w:pPr>
              <w:numPr>
                <w:ilvl w:val="0"/>
                <w:numId w:val="17"/>
              </w:numPr>
              <w:tabs>
                <w:tab w:val="left" w:pos="731"/>
              </w:tabs>
              <w:rPr>
                <w:rFonts w:asciiTheme="majorHAnsi" w:hAnsiTheme="majorHAnsi" w:cs="Calibri"/>
                <w:color w:val="000000"/>
                <w:sz w:val="22"/>
                <w:szCs w:val="22"/>
                <w:lang w:val="en-GB"/>
              </w:rPr>
            </w:pPr>
            <w:r w:rsidRPr="002057BF">
              <w:rPr>
                <w:rFonts w:asciiTheme="majorHAnsi" w:hAnsiTheme="majorHAnsi" w:cs="Calibri"/>
                <w:color w:val="000000"/>
                <w:sz w:val="22"/>
                <w:szCs w:val="22"/>
                <w:lang w:val="en-GB"/>
              </w:rPr>
              <w:t xml:space="preserve">Prepare annual business plan for </w:t>
            </w:r>
            <w:r>
              <w:rPr>
                <w:rFonts w:asciiTheme="majorHAnsi" w:hAnsiTheme="majorHAnsi" w:cs="Calibri"/>
                <w:color w:val="000000"/>
                <w:sz w:val="22"/>
                <w:szCs w:val="22"/>
                <w:lang w:val="en-GB"/>
              </w:rPr>
              <w:t>areas of responsibility</w:t>
            </w:r>
            <w:r w:rsidRPr="002057BF">
              <w:rPr>
                <w:rFonts w:asciiTheme="majorHAnsi" w:hAnsiTheme="majorHAnsi" w:cs="Calibri"/>
                <w:color w:val="000000"/>
                <w:sz w:val="22"/>
                <w:szCs w:val="22"/>
                <w:lang w:val="en-GB"/>
              </w:rPr>
              <w:t>, by coordinatin</w:t>
            </w:r>
            <w:r>
              <w:rPr>
                <w:rFonts w:asciiTheme="majorHAnsi" w:hAnsiTheme="majorHAnsi" w:cs="Calibri"/>
                <w:color w:val="000000"/>
                <w:sz w:val="22"/>
                <w:szCs w:val="22"/>
                <w:lang w:val="en-GB"/>
              </w:rPr>
              <w:t>g with other departmental heads</w:t>
            </w:r>
          </w:p>
          <w:p w14:paraId="24813CE3" w14:textId="706E4474" w:rsidR="00C56402" w:rsidRPr="002057BF" w:rsidRDefault="00C56402" w:rsidP="001931F4">
            <w:pPr>
              <w:numPr>
                <w:ilvl w:val="0"/>
                <w:numId w:val="17"/>
              </w:numPr>
              <w:tabs>
                <w:tab w:val="left" w:pos="731"/>
              </w:tabs>
              <w:rPr>
                <w:rFonts w:asciiTheme="majorHAnsi" w:hAnsiTheme="majorHAnsi" w:cs="Calibri"/>
                <w:color w:val="000000"/>
                <w:sz w:val="22"/>
                <w:szCs w:val="22"/>
                <w:lang w:val="en-GB"/>
              </w:rPr>
            </w:pPr>
            <w:r w:rsidRPr="002057BF">
              <w:rPr>
                <w:rFonts w:asciiTheme="majorHAnsi" w:hAnsiTheme="majorHAnsi" w:cs="Calibri"/>
                <w:color w:val="000000"/>
                <w:sz w:val="22"/>
                <w:szCs w:val="22"/>
                <w:lang w:val="en-GB"/>
              </w:rPr>
              <w:t>Provide and perform staff planning and supervision including appraisals, objectives and goals</w:t>
            </w:r>
            <w:r w:rsidR="00AD751E" w:rsidRPr="002057BF">
              <w:rPr>
                <w:rFonts w:asciiTheme="majorHAnsi" w:hAnsiTheme="majorHAnsi" w:cs="Calibri"/>
                <w:color w:val="000000"/>
                <w:sz w:val="22"/>
                <w:szCs w:val="22"/>
                <w:lang w:val="en-GB"/>
              </w:rPr>
              <w:t xml:space="preserve"> within HR timescale </w:t>
            </w:r>
            <w:r w:rsidRPr="002057BF">
              <w:rPr>
                <w:rFonts w:asciiTheme="majorHAnsi" w:hAnsiTheme="majorHAnsi" w:cs="Calibri"/>
                <w:color w:val="000000"/>
                <w:sz w:val="22"/>
                <w:szCs w:val="22"/>
                <w:lang w:val="en-GB"/>
              </w:rPr>
              <w:t>to meet the business needs and plans of the organisation</w:t>
            </w:r>
          </w:p>
          <w:p w14:paraId="6044F2F0" w14:textId="6779B841" w:rsidR="00C56402" w:rsidRPr="002057BF" w:rsidRDefault="00C56402" w:rsidP="001931F4">
            <w:pPr>
              <w:numPr>
                <w:ilvl w:val="0"/>
                <w:numId w:val="17"/>
              </w:numPr>
              <w:tabs>
                <w:tab w:val="left" w:pos="731"/>
              </w:tabs>
              <w:rPr>
                <w:rFonts w:asciiTheme="majorHAnsi" w:hAnsiTheme="majorHAnsi" w:cs="Calibri"/>
                <w:color w:val="000000"/>
                <w:sz w:val="22"/>
                <w:szCs w:val="22"/>
                <w:lang w:val="en-GB"/>
              </w:rPr>
            </w:pPr>
            <w:r w:rsidRPr="002057BF">
              <w:rPr>
                <w:rFonts w:asciiTheme="majorHAnsi" w:hAnsiTheme="majorHAnsi" w:cs="Calibri"/>
                <w:color w:val="000000"/>
                <w:sz w:val="22"/>
                <w:szCs w:val="22"/>
                <w:lang w:val="en-GB"/>
              </w:rPr>
              <w:t xml:space="preserve">Attend and take an active part in quarterly Board meetings, monthly SMT meetings and other managerial meetings </w:t>
            </w:r>
            <w:r w:rsidR="00AD751E" w:rsidRPr="002057BF">
              <w:rPr>
                <w:rFonts w:asciiTheme="majorHAnsi" w:hAnsiTheme="majorHAnsi" w:cs="Calibri"/>
                <w:color w:val="000000"/>
                <w:sz w:val="22"/>
                <w:szCs w:val="22"/>
                <w:lang w:val="en-GB"/>
              </w:rPr>
              <w:t>as and when required</w:t>
            </w:r>
          </w:p>
          <w:p w14:paraId="00E3F77D" w14:textId="382A91AA" w:rsidR="00C56402" w:rsidRPr="002057BF" w:rsidRDefault="0074406C" w:rsidP="001931F4">
            <w:pPr>
              <w:numPr>
                <w:ilvl w:val="0"/>
                <w:numId w:val="17"/>
              </w:numPr>
              <w:tabs>
                <w:tab w:val="left" w:pos="731"/>
              </w:tabs>
              <w:rPr>
                <w:rFonts w:asciiTheme="majorHAnsi" w:hAnsiTheme="majorHAnsi" w:cstheme="majorHAnsi"/>
                <w:sz w:val="22"/>
                <w:szCs w:val="22"/>
                <w:lang w:val="en-GB"/>
              </w:rPr>
            </w:pPr>
            <w:r w:rsidRPr="001931F4">
              <w:rPr>
                <w:rFonts w:asciiTheme="majorHAnsi" w:hAnsiTheme="majorHAnsi" w:cs="Calibri"/>
                <w:color w:val="000000"/>
                <w:sz w:val="22"/>
                <w:szCs w:val="22"/>
                <w:lang w:val="en-GB"/>
              </w:rPr>
              <w:t xml:space="preserve">To undertake any other task consistent with the </w:t>
            </w:r>
            <w:r w:rsidR="002057BF" w:rsidRPr="001931F4">
              <w:rPr>
                <w:rFonts w:asciiTheme="majorHAnsi" w:hAnsiTheme="majorHAnsi" w:cs="Calibri"/>
                <w:color w:val="000000"/>
                <w:sz w:val="22"/>
                <w:szCs w:val="22"/>
                <w:lang w:val="en-GB"/>
              </w:rPr>
              <w:t>role</w:t>
            </w:r>
            <w:r w:rsidRPr="001931F4">
              <w:rPr>
                <w:rFonts w:asciiTheme="majorHAnsi" w:hAnsiTheme="majorHAnsi" w:cs="Calibri"/>
                <w:color w:val="000000"/>
                <w:sz w:val="22"/>
                <w:szCs w:val="22"/>
                <w:lang w:val="en-GB"/>
              </w:rPr>
              <w:t xml:space="preserve">, as requested by the </w:t>
            </w:r>
            <w:r w:rsidR="00C56402" w:rsidRPr="001931F4">
              <w:rPr>
                <w:rFonts w:asciiTheme="majorHAnsi" w:hAnsiTheme="majorHAnsi" w:cs="Calibri"/>
                <w:color w:val="000000"/>
                <w:sz w:val="22"/>
                <w:szCs w:val="22"/>
                <w:lang w:val="en-GB"/>
              </w:rPr>
              <w:t>CEO</w:t>
            </w:r>
          </w:p>
        </w:tc>
      </w:tr>
    </w:tbl>
    <w:p w14:paraId="09E5DC49" w14:textId="77777777" w:rsidR="00931E10" w:rsidRPr="002057BF" w:rsidRDefault="00931E10">
      <w:pPr>
        <w:rPr>
          <w:rFonts w:asciiTheme="majorHAnsi" w:hAnsiTheme="majorHAnsi" w:cstheme="majorHAnsi"/>
          <w:sz w:val="22"/>
          <w:szCs w:val="22"/>
          <w:lang w:val="en-GB"/>
        </w:rPr>
      </w:pPr>
    </w:p>
    <w:p w14:paraId="4CCA8B11" w14:textId="66A2E136" w:rsidR="00EE454B" w:rsidRDefault="00EE454B">
      <w:pPr>
        <w:rPr>
          <w:rFonts w:asciiTheme="majorHAnsi" w:hAnsiTheme="majorHAnsi" w:cstheme="majorHAnsi"/>
          <w:sz w:val="22"/>
          <w:szCs w:val="22"/>
          <w:lang w:val="en-GB"/>
        </w:rPr>
      </w:pPr>
    </w:p>
    <w:p w14:paraId="11A6CD1B" w14:textId="77777777" w:rsidR="00F62ED0" w:rsidRPr="002057BF" w:rsidRDefault="00F62ED0">
      <w:pPr>
        <w:rPr>
          <w:rFonts w:asciiTheme="majorHAnsi" w:hAnsiTheme="majorHAnsi" w:cstheme="majorHAnsi"/>
          <w:sz w:val="22"/>
          <w:szCs w:val="22"/>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2057BF" w14:paraId="3F04AE25" w14:textId="77777777" w:rsidTr="00931E10">
        <w:tc>
          <w:tcPr>
            <w:tcW w:w="8516" w:type="dxa"/>
            <w:shd w:val="clear" w:color="auto" w:fill="F2F2F2" w:themeFill="background1" w:themeFillShade="F2"/>
          </w:tcPr>
          <w:p w14:paraId="6E07DF0B" w14:textId="21A088E9" w:rsidR="00931E10" w:rsidRPr="002057BF" w:rsidRDefault="00C56402" w:rsidP="00931E10">
            <w:pPr>
              <w:rPr>
                <w:rFonts w:asciiTheme="majorHAnsi" w:hAnsiTheme="majorHAnsi" w:cstheme="majorHAnsi"/>
                <w:b/>
                <w:sz w:val="22"/>
                <w:szCs w:val="22"/>
                <w:lang w:val="en-GB"/>
              </w:rPr>
            </w:pPr>
            <w:r w:rsidRPr="002057BF">
              <w:rPr>
                <w:rFonts w:asciiTheme="majorHAnsi" w:hAnsiTheme="majorHAnsi" w:cstheme="majorHAnsi"/>
                <w:b/>
                <w:sz w:val="22"/>
                <w:szCs w:val="22"/>
                <w:lang w:val="en-GB"/>
              </w:rPr>
              <w:lastRenderedPageBreak/>
              <w:t>Qualifications / Experience</w:t>
            </w:r>
          </w:p>
        </w:tc>
      </w:tr>
      <w:tr w:rsidR="00931E10" w:rsidRPr="002057BF" w14:paraId="6B9F3992" w14:textId="77777777" w:rsidTr="00931E10">
        <w:tc>
          <w:tcPr>
            <w:tcW w:w="8516" w:type="dxa"/>
          </w:tcPr>
          <w:p w14:paraId="2F930A1A" w14:textId="3809B546" w:rsidR="00E0278E" w:rsidRPr="001931F4" w:rsidRDefault="00E0278E" w:rsidP="005313D3">
            <w:pPr>
              <w:numPr>
                <w:ilvl w:val="0"/>
                <w:numId w:val="17"/>
              </w:numPr>
              <w:tabs>
                <w:tab w:val="left" w:pos="731"/>
              </w:tabs>
              <w:rPr>
                <w:rFonts w:asciiTheme="majorHAnsi" w:hAnsiTheme="majorHAnsi" w:cs="Calibri"/>
                <w:color w:val="000000"/>
                <w:sz w:val="22"/>
                <w:szCs w:val="22"/>
                <w:lang w:val="en-GB"/>
              </w:rPr>
            </w:pPr>
            <w:r w:rsidRPr="001931F4">
              <w:rPr>
                <w:rFonts w:asciiTheme="majorHAnsi" w:hAnsiTheme="majorHAnsi" w:cs="Calibri"/>
                <w:color w:val="000000"/>
                <w:sz w:val="22"/>
                <w:szCs w:val="22"/>
                <w:lang w:val="en-GB"/>
              </w:rPr>
              <w:t>Must be able to demonstrate success and experience together with a proven track record in a similarly senior role, for example, operating at Head of Op</w:t>
            </w:r>
            <w:r>
              <w:rPr>
                <w:rFonts w:asciiTheme="majorHAnsi" w:hAnsiTheme="majorHAnsi" w:cs="Calibri"/>
                <w:color w:val="000000"/>
                <w:sz w:val="22"/>
                <w:szCs w:val="22"/>
                <w:lang w:val="en-GB"/>
              </w:rPr>
              <w:t>erations, Head of Delivery</w:t>
            </w:r>
            <w:r w:rsidRPr="001931F4">
              <w:rPr>
                <w:rFonts w:asciiTheme="majorHAnsi" w:hAnsiTheme="majorHAnsi" w:cs="Calibri"/>
                <w:color w:val="000000"/>
                <w:sz w:val="22"/>
                <w:szCs w:val="22"/>
                <w:lang w:val="en-GB"/>
              </w:rPr>
              <w:t xml:space="preserve"> level or above </w:t>
            </w:r>
            <w:r>
              <w:rPr>
                <w:rFonts w:asciiTheme="majorHAnsi" w:hAnsiTheme="majorHAnsi" w:cs="Calibri"/>
                <w:color w:val="000000"/>
                <w:sz w:val="22"/>
                <w:szCs w:val="22"/>
                <w:lang w:val="en-GB"/>
              </w:rPr>
              <w:t>in a technology based</w:t>
            </w:r>
            <w:r w:rsidRPr="001931F4">
              <w:rPr>
                <w:rFonts w:asciiTheme="majorHAnsi" w:hAnsiTheme="majorHAnsi" w:cs="Calibri"/>
                <w:color w:val="000000"/>
                <w:sz w:val="22"/>
                <w:szCs w:val="22"/>
                <w:lang w:val="en-GB"/>
              </w:rPr>
              <w:t xml:space="preserve"> organization or a professional services </w:t>
            </w:r>
            <w:r>
              <w:rPr>
                <w:rFonts w:asciiTheme="majorHAnsi" w:hAnsiTheme="majorHAnsi" w:cs="Calibri"/>
                <w:color w:val="000000"/>
                <w:sz w:val="22"/>
                <w:szCs w:val="22"/>
                <w:lang w:val="en-GB"/>
              </w:rPr>
              <w:t>organisation</w:t>
            </w:r>
            <w:r w:rsidRPr="001931F4">
              <w:rPr>
                <w:rFonts w:asciiTheme="majorHAnsi" w:hAnsiTheme="majorHAnsi" w:cs="Calibri"/>
                <w:color w:val="000000"/>
                <w:sz w:val="22"/>
                <w:szCs w:val="22"/>
                <w:lang w:val="en-GB"/>
              </w:rPr>
              <w:t xml:space="preserve"> in the IT </w:t>
            </w:r>
            <w:r>
              <w:rPr>
                <w:rFonts w:asciiTheme="majorHAnsi" w:hAnsiTheme="majorHAnsi" w:cs="Calibri"/>
                <w:color w:val="000000"/>
                <w:sz w:val="22"/>
                <w:szCs w:val="22"/>
                <w:lang w:val="en-GB"/>
              </w:rPr>
              <w:t>sector</w:t>
            </w:r>
          </w:p>
          <w:p w14:paraId="4C5C411C" w14:textId="58F49C4E" w:rsidR="001931F4" w:rsidRPr="001931F4" w:rsidRDefault="002B2B91" w:rsidP="005313D3">
            <w:pPr>
              <w:numPr>
                <w:ilvl w:val="0"/>
                <w:numId w:val="17"/>
              </w:numPr>
              <w:tabs>
                <w:tab w:val="left" w:pos="731"/>
              </w:tabs>
              <w:rPr>
                <w:rFonts w:asciiTheme="majorHAnsi" w:hAnsiTheme="majorHAnsi" w:cs="Calibri"/>
                <w:color w:val="000000"/>
                <w:sz w:val="22"/>
                <w:szCs w:val="22"/>
                <w:lang w:val="en-GB"/>
              </w:rPr>
            </w:pPr>
            <w:r>
              <w:rPr>
                <w:rFonts w:asciiTheme="majorHAnsi" w:hAnsiTheme="majorHAnsi" w:cs="Calibri"/>
                <w:color w:val="000000"/>
                <w:sz w:val="22"/>
                <w:szCs w:val="22"/>
                <w:lang w:val="en-GB"/>
              </w:rPr>
              <w:t>Demonstrable evidence</w:t>
            </w:r>
            <w:r w:rsidR="001931F4" w:rsidRPr="001931F4">
              <w:rPr>
                <w:rFonts w:asciiTheme="majorHAnsi" w:hAnsiTheme="majorHAnsi" w:cs="Calibri"/>
                <w:color w:val="000000"/>
                <w:sz w:val="22"/>
                <w:szCs w:val="22"/>
                <w:lang w:val="en-GB"/>
              </w:rPr>
              <w:t xml:space="preserve"> that they have experience in </w:t>
            </w:r>
            <w:r w:rsidR="00E0278E">
              <w:rPr>
                <w:rFonts w:asciiTheme="majorHAnsi" w:hAnsiTheme="majorHAnsi" w:cs="Calibri"/>
                <w:color w:val="000000"/>
                <w:sz w:val="22"/>
                <w:szCs w:val="22"/>
                <w:lang w:val="en-GB"/>
              </w:rPr>
              <w:t xml:space="preserve">successful </w:t>
            </w:r>
            <w:r>
              <w:rPr>
                <w:rFonts w:asciiTheme="majorHAnsi" w:hAnsiTheme="majorHAnsi" w:cs="Calibri"/>
                <w:color w:val="000000"/>
                <w:sz w:val="22"/>
                <w:szCs w:val="22"/>
                <w:lang w:val="en-GB"/>
              </w:rPr>
              <w:t>change management</w:t>
            </w:r>
          </w:p>
          <w:p w14:paraId="3F9C201D" w14:textId="486BF921" w:rsidR="00345876" w:rsidRPr="001931F4" w:rsidRDefault="00E0278E" w:rsidP="005313D3">
            <w:pPr>
              <w:numPr>
                <w:ilvl w:val="0"/>
                <w:numId w:val="17"/>
              </w:numPr>
              <w:tabs>
                <w:tab w:val="left" w:pos="731"/>
              </w:tabs>
              <w:rPr>
                <w:rFonts w:asciiTheme="majorHAnsi" w:hAnsiTheme="majorHAnsi" w:cs="Calibri"/>
                <w:color w:val="000000"/>
                <w:sz w:val="22"/>
                <w:szCs w:val="22"/>
                <w:lang w:val="en-GB"/>
              </w:rPr>
            </w:pPr>
            <w:r>
              <w:rPr>
                <w:rFonts w:asciiTheme="majorHAnsi" w:hAnsiTheme="majorHAnsi" w:cs="Calibri"/>
                <w:color w:val="000000"/>
                <w:sz w:val="22"/>
                <w:szCs w:val="22"/>
                <w:lang w:val="en-GB"/>
              </w:rPr>
              <w:t>Knowledge of and interest in accessibility and assistive technologies</w:t>
            </w:r>
          </w:p>
          <w:p w14:paraId="370E7B21" w14:textId="77777777" w:rsidR="001931F4" w:rsidRDefault="00C56402" w:rsidP="005313D3">
            <w:pPr>
              <w:numPr>
                <w:ilvl w:val="0"/>
                <w:numId w:val="17"/>
              </w:numPr>
              <w:tabs>
                <w:tab w:val="left" w:pos="731"/>
              </w:tabs>
              <w:rPr>
                <w:rFonts w:asciiTheme="majorHAnsi" w:hAnsiTheme="majorHAnsi" w:cs="Calibri"/>
                <w:color w:val="000000"/>
                <w:sz w:val="22"/>
                <w:szCs w:val="22"/>
                <w:lang w:val="en-GB"/>
              </w:rPr>
            </w:pPr>
            <w:r w:rsidRPr="001931F4">
              <w:rPr>
                <w:rFonts w:asciiTheme="majorHAnsi" w:hAnsiTheme="majorHAnsi" w:cs="Calibri"/>
                <w:color w:val="000000"/>
                <w:sz w:val="22"/>
                <w:szCs w:val="22"/>
                <w:lang w:val="en-GB"/>
              </w:rPr>
              <w:t xml:space="preserve">Strong working knowledge of </w:t>
            </w:r>
            <w:r w:rsidR="001931F4">
              <w:rPr>
                <w:rFonts w:asciiTheme="majorHAnsi" w:hAnsiTheme="majorHAnsi" w:cs="Calibri"/>
                <w:color w:val="000000"/>
                <w:sz w:val="22"/>
                <w:szCs w:val="22"/>
                <w:lang w:val="en-GB"/>
              </w:rPr>
              <w:t>Web development technologies including</w:t>
            </w:r>
            <w:r w:rsidRPr="001931F4">
              <w:rPr>
                <w:rFonts w:asciiTheme="majorHAnsi" w:hAnsiTheme="majorHAnsi" w:cs="Calibri"/>
                <w:color w:val="000000"/>
                <w:sz w:val="22"/>
                <w:szCs w:val="22"/>
                <w:lang w:val="en-GB"/>
              </w:rPr>
              <w:t xml:space="preserve"> </w:t>
            </w:r>
            <w:r w:rsidR="001931F4">
              <w:rPr>
                <w:rFonts w:asciiTheme="majorHAnsi" w:hAnsiTheme="majorHAnsi" w:cs="Calibri"/>
                <w:color w:val="000000"/>
                <w:sz w:val="22"/>
                <w:szCs w:val="22"/>
                <w:lang w:val="en-GB"/>
              </w:rPr>
              <w:t>HTML, CSS and Javascript.</w:t>
            </w:r>
          </w:p>
          <w:p w14:paraId="5423095D" w14:textId="25A876AF" w:rsidR="002057BF" w:rsidRPr="001931F4" w:rsidRDefault="002057BF" w:rsidP="005313D3">
            <w:pPr>
              <w:numPr>
                <w:ilvl w:val="0"/>
                <w:numId w:val="17"/>
              </w:numPr>
              <w:tabs>
                <w:tab w:val="left" w:pos="731"/>
              </w:tabs>
              <w:rPr>
                <w:rFonts w:asciiTheme="majorHAnsi" w:hAnsiTheme="majorHAnsi" w:cs="Calibri"/>
                <w:color w:val="000000"/>
                <w:sz w:val="22"/>
                <w:szCs w:val="22"/>
                <w:lang w:val="en-GB"/>
              </w:rPr>
            </w:pPr>
            <w:r w:rsidRPr="001931F4">
              <w:rPr>
                <w:rFonts w:asciiTheme="majorHAnsi" w:hAnsiTheme="majorHAnsi" w:cs="Calibri"/>
                <w:color w:val="000000"/>
                <w:sz w:val="22"/>
                <w:szCs w:val="22"/>
                <w:lang w:val="en-GB"/>
              </w:rPr>
              <w:t xml:space="preserve">Strong knowledge and experience of process design, </w:t>
            </w:r>
            <w:r w:rsidR="002F5008" w:rsidRPr="001931F4">
              <w:rPr>
                <w:rFonts w:asciiTheme="majorHAnsi" w:hAnsiTheme="majorHAnsi" w:cs="Calibri"/>
                <w:color w:val="000000"/>
                <w:sz w:val="22"/>
                <w:szCs w:val="22"/>
                <w:lang w:val="en-GB"/>
              </w:rPr>
              <w:t>build and implementation</w:t>
            </w:r>
            <w:r w:rsidR="00E0278E">
              <w:rPr>
                <w:rFonts w:asciiTheme="majorHAnsi" w:hAnsiTheme="majorHAnsi" w:cs="Calibri"/>
                <w:color w:val="000000"/>
                <w:sz w:val="22"/>
                <w:szCs w:val="22"/>
                <w:lang w:val="en-GB"/>
              </w:rPr>
              <w:t xml:space="preserve"> preferably</w:t>
            </w:r>
            <w:r w:rsidRPr="001931F4">
              <w:rPr>
                <w:rFonts w:asciiTheme="majorHAnsi" w:hAnsiTheme="majorHAnsi" w:cs="Calibri"/>
                <w:color w:val="000000"/>
                <w:sz w:val="22"/>
                <w:szCs w:val="22"/>
                <w:lang w:val="en-GB"/>
              </w:rPr>
              <w:t xml:space="preserve"> using Agile techniques</w:t>
            </w:r>
          </w:p>
          <w:p w14:paraId="45771F80" w14:textId="77777777" w:rsidR="00C56402" w:rsidRPr="001931F4" w:rsidRDefault="00C56402" w:rsidP="005313D3">
            <w:pPr>
              <w:numPr>
                <w:ilvl w:val="0"/>
                <w:numId w:val="17"/>
              </w:numPr>
              <w:tabs>
                <w:tab w:val="left" w:pos="731"/>
              </w:tabs>
              <w:rPr>
                <w:rFonts w:asciiTheme="majorHAnsi" w:hAnsiTheme="majorHAnsi" w:cs="Calibri"/>
                <w:color w:val="000000"/>
                <w:sz w:val="22"/>
                <w:szCs w:val="22"/>
                <w:lang w:val="en-GB"/>
              </w:rPr>
            </w:pPr>
            <w:r w:rsidRPr="001931F4">
              <w:rPr>
                <w:rFonts w:asciiTheme="majorHAnsi" w:hAnsiTheme="majorHAnsi" w:cs="Calibri"/>
                <w:color w:val="000000"/>
                <w:sz w:val="22"/>
                <w:szCs w:val="22"/>
                <w:lang w:val="en-GB"/>
              </w:rPr>
              <w:t>Strong project management, managerial and supervisory skills</w:t>
            </w:r>
          </w:p>
          <w:p w14:paraId="55C9E998" w14:textId="77777777" w:rsidR="00C56402" w:rsidRPr="001931F4" w:rsidRDefault="00C56402" w:rsidP="005313D3">
            <w:pPr>
              <w:numPr>
                <w:ilvl w:val="0"/>
                <w:numId w:val="17"/>
              </w:numPr>
              <w:tabs>
                <w:tab w:val="left" w:pos="731"/>
              </w:tabs>
              <w:rPr>
                <w:rFonts w:asciiTheme="majorHAnsi" w:hAnsiTheme="majorHAnsi" w:cs="Calibri"/>
                <w:color w:val="000000"/>
                <w:sz w:val="22"/>
                <w:szCs w:val="22"/>
                <w:lang w:val="en-GB"/>
              </w:rPr>
            </w:pPr>
            <w:r w:rsidRPr="001931F4">
              <w:rPr>
                <w:rFonts w:asciiTheme="majorHAnsi" w:hAnsiTheme="majorHAnsi" w:cs="Calibri"/>
                <w:color w:val="000000"/>
                <w:sz w:val="22"/>
                <w:szCs w:val="22"/>
                <w:lang w:val="en-GB"/>
              </w:rPr>
              <w:t>Excellent people management skills, having previously held people management roles</w:t>
            </w:r>
          </w:p>
          <w:p w14:paraId="3E134B14" w14:textId="76FD2075" w:rsidR="00C56402" w:rsidRPr="001931F4" w:rsidRDefault="002B2B91" w:rsidP="005313D3">
            <w:pPr>
              <w:numPr>
                <w:ilvl w:val="0"/>
                <w:numId w:val="17"/>
              </w:numPr>
              <w:tabs>
                <w:tab w:val="left" w:pos="731"/>
              </w:tabs>
              <w:rPr>
                <w:rFonts w:asciiTheme="majorHAnsi" w:hAnsiTheme="majorHAnsi" w:cs="Calibri"/>
                <w:color w:val="000000"/>
                <w:sz w:val="22"/>
                <w:szCs w:val="22"/>
                <w:lang w:val="en-GB"/>
              </w:rPr>
            </w:pPr>
            <w:r>
              <w:rPr>
                <w:rFonts w:asciiTheme="majorHAnsi" w:hAnsiTheme="majorHAnsi" w:cs="Calibri"/>
                <w:color w:val="000000"/>
                <w:sz w:val="22"/>
                <w:szCs w:val="22"/>
                <w:lang w:val="en-GB"/>
              </w:rPr>
              <w:t>Experience in developing and implementing a strategic plan for their function.</w:t>
            </w:r>
          </w:p>
          <w:p w14:paraId="05341676" w14:textId="77777777" w:rsidR="00C56402" w:rsidRDefault="00C56402" w:rsidP="005313D3">
            <w:pPr>
              <w:numPr>
                <w:ilvl w:val="0"/>
                <w:numId w:val="17"/>
              </w:numPr>
              <w:tabs>
                <w:tab w:val="left" w:pos="731"/>
              </w:tabs>
              <w:rPr>
                <w:rFonts w:asciiTheme="majorHAnsi" w:hAnsiTheme="majorHAnsi" w:cs="Calibri"/>
                <w:color w:val="000000"/>
                <w:sz w:val="22"/>
                <w:szCs w:val="22"/>
                <w:lang w:val="en-GB"/>
              </w:rPr>
            </w:pPr>
            <w:r w:rsidRPr="001931F4">
              <w:rPr>
                <w:rFonts w:asciiTheme="majorHAnsi" w:hAnsiTheme="majorHAnsi" w:cs="Calibri"/>
                <w:color w:val="000000"/>
                <w:sz w:val="22"/>
                <w:szCs w:val="22"/>
                <w:lang w:val="en-GB"/>
              </w:rPr>
              <w:t>The ability to operate with gravitas at a senior level within the organisation</w:t>
            </w:r>
          </w:p>
          <w:p w14:paraId="7B78C556" w14:textId="3CA68DDF" w:rsidR="005313D3" w:rsidRPr="005313D3" w:rsidRDefault="005313D3" w:rsidP="005313D3">
            <w:pPr>
              <w:pStyle w:val="BodyTextIndent"/>
              <w:numPr>
                <w:ilvl w:val="0"/>
                <w:numId w:val="17"/>
              </w:numPr>
              <w:tabs>
                <w:tab w:val="clear" w:pos="284"/>
                <w:tab w:val="left" w:pos="0"/>
              </w:tabs>
              <w:rPr>
                <w:rFonts w:asciiTheme="majorHAnsi" w:hAnsiTheme="majorHAnsi" w:cstheme="majorHAnsi"/>
                <w:szCs w:val="24"/>
                <w:lang w:val="en-GB"/>
              </w:rPr>
            </w:pPr>
            <w:r w:rsidRPr="00E218B2">
              <w:rPr>
                <w:rFonts w:asciiTheme="majorHAnsi" w:hAnsiTheme="majorHAnsi" w:cstheme="majorHAnsi"/>
                <w:szCs w:val="24"/>
                <w:lang w:val="en-GB"/>
              </w:rPr>
              <w:t>IAAP CPACC [or WAS or both] Certification</w:t>
            </w:r>
            <w:r>
              <w:rPr>
                <w:rFonts w:asciiTheme="majorHAnsi" w:hAnsiTheme="majorHAnsi" w:cstheme="majorHAnsi"/>
                <w:szCs w:val="24"/>
                <w:lang w:val="en-GB"/>
              </w:rPr>
              <w:t xml:space="preserve"> is ideal</w:t>
            </w:r>
            <w:bookmarkStart w:id="0" w:name="_GoBack"/>
            <w:bookmarkEnd w:id="0"/>
          </w:p>
          <w:p w14:paraId="319992BD" w14:textId="462B0156" w:rsidR="00790A6B" w:rsidRPr="002057BF" w:rsidRDefault="00790A6B" w:rsidP="00C56402">
            <w:pPr>
              <w:pStyle w:val="ListParagraph"/>
              <w:rPr>
                <w:rFonts w:asciiTheme="majorHAnsi" w:hAnsiTheme="majorHAnsi" w:cstheme="majorHAnsi"/>
                <w:sz w:val="22"/>
                <w:szCs w:val="22"/>
                <w:lang w:val="en-GB"/>
              </w:rPr>
            </w:pPr>
          </w:p>
        </w:tc>
      </w:tr>
    </w:tbl>
    <w:p w14:paraId="567078DE" w14:textId="77777777" w:rsidR="00931E10" w:rsidRPr="002057BF" w:rsidRDefault="00931E10">
      <w:pPr>
        <w:rPr>
          <w:rFonts w:asciiTheme="majorHAnsi" w:hAnsiTheme="majorHAnsi" w:cstheme="majorHAnsi"/>
          <w:sz w:val="22"/>
          <w:szCs w:val="22"/>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2057BF" w14:paraId="45990449" w14:textId="77777777" w:rsidTr="00F62ED0">
        <w:tc>
          <w:tcPr>
            <w:tcW w:w="8290" w:type="dxa"/>
            <w:shd w:val="clear" w:color="auto" w:fill="F2F2F2" w:themeFill="background1" w:themeFillShade="F2"/>
          </w:tcPr>
          <w:p w14:paraId="390746A4" w14:textId="77777777" w:rsidR="00C56402" w:rsidRPr="002057BF" w:rsidRDefault="00C56402" w:rsidP="00C56402">
            <w:pPr>
              <w:rPr>
                <w:rFonts w:asciiTheme="majorHAnsi" w:hAnsiTheme="majorHAnsi" w:cs="Calibri"/>
                <w:b/>
                <w:sz w:val="22"/>
                <w:szCs w:val="22"/>
                <w:lang w:val="en-GB"/>
              </w:rPr>
            </w:pPr>
            <w:r w:rsidRPr="002057BF">
              <w:rPr>
                <w:rFonts w:asciiTheme="majorHAnsi" w:hAnsiTheme="majorHAnsi" w:cs="Calibri"/>
                <w:b/>
                <w:sz w:val="22"/>
                <w:szCs w:val="22"/>
                <w:lang w:val="en-GB"/>
              </w:rPr>
              <w:t>Person Specification / Competencies</w:t>
            </w:r>
          </w:p>
          <w:p w14:paraId="33D9CCF8" w14:textId="39D84622" w:rsidR="00931E10" w:rsidRPr="002057BF" w:rsidRDefault="00931E10" w:rsidP="00931E10">
            <w:pPr>
              <w:rPr>
                <w:rFonts w:asciiTheme="majorHAnsi" w:hAnsiTheme="majorHAnsi" w:cstheme="majorHAnsi"/>
                <w:b/>
                <w:sz w:val="22"/>
                <w:szCs w:val="22"/>
                <w:lang w:val="en-GB"/>
              </w:rPr>
            </w:pPr>
          </w:p>
        </w:tc>
      </w:tr>
      <w:tr w:rsidR="00931E10" w:rsidRPr="002057BF" w14:paraId="127470E0" w14:textId="77777777" w:rsidTr="00F62ED0">
        <w:tc>
          <w:tcPr>
            <w:tcW w:w="8290" w:type="dxa"/>
          </w:tcPr>
          <w:p w14:paraId="373BE6CC" w14:textId="77777777" w:rsidR="00C56402" w:rsidRPr="002057BF" w:rsidRDefault="00C56402" w:rsidP="00C56402">
            <w:pPr>
              <w:pStyle w:val="NormalWeb"/>
              <w:spacing w:before="0" w:beforeAutospacing="0" w:after="0" w:afterAutospacing="0"/>
              <w:rPr>
                <w:rFonts w:asciiTheme="majorHAnsi" w:hAnsiTheme="majorHAnsi" w:cs="Calibri"/>
                <w:color w:val="000000"/>
                <w:sz w:val="22"/>
                <w:szCs w:val="22"/>
              </w:rPr>
            </w:pPr>
            <w:r w:rsidRPr="002057BF">
              <w:rPr>
                <w:rFonts w:asciiTheme="majorHAnsi" w:hAnsiTheme="majorHAnsi" w:cs="Calibri"/>
                <w:b/>
                <w:color w:val="000000"/>
                <w:sz w:val="22"/>
                <w:szCs w:val="22"/>
              </w:rPr>
              <w:t>Influencing</w:t>
            </w:r>
            <w:r w:rsidRPr="002057BF">
              <w:rPr>
                <w:rFonts w:asciiTheme="majorHAnsi" w:hAnsiTheme="majorHAnsi" w:cs="Calibri"/>
                <w:color w:val="000000"/>
                <w:sz w:val="22"/>
                <w:szCs w:val="22"/>
              </w:rPr>
              <w:br/>
              <w:t xml:space="preserve">Ability to impact upon, gain the acceptance of, and effect behaviour changes in individuals, groups and large audiences either through directly presentational skills or liaising, networking and indirect influence. </w:t>
            </w:r>
          </w:p>
          <w:p w14:paraId="1011E75F" w14:textId="77777777" w:rsidR="00C56402" w:rsidRPr="002057BF" w:rsidRDefault="00C56402" w:rsidP="00C56402">
            <w:pPr>
              <w:pStyle w:val="NormalWeb"/>
              <w:spacing w:before="0" w:beforeAutospacing="0" w:after="0" w:afterAutospacing="0"/>
              <w:rPr>
                <w:rFonts w:asciiTheme="majorHAnsi" w:hAnsiTheme="majorHAnsi" w:cs="Calibri"/>
                <w:color w:val="000000"/>
                <w:sz w:val="22"/>
                <w:szCs w:val="22"/>
              </w:rPr>
            </w:pPr>
          </w:p>
          <w:p w14:paraId="19E5D106" w14:textId="77777777" w:rsidR="00C56402" w:rsidRPr="002057BF" w:rsidRDefault="00C56402" w:rsidP="00C56402">
            <w:pPr>
              <w:pStyle w:val="NormalWeb"/>
              <w:spacing w:before="0" w:beforeAutospacing="0" w:after="0" w:afterAutospacing="0"/>
              <w:rPr>
                <w:rFonts w:asciiTheme="majorHAnsi" w:hAnsiTheme="majorHAnsi" w:cs="Calibri"/>
                <w:sz w:val="22"/>
                <w:szCs w:val="22"/>
              </w:rPr>
            </w:pPr>
            <w:r w:rsidRPr="002057BF">
              <w:rPr>
                <w:rFonts w:asciiTheme="majorHAnsi" w:hAnsiTheme="majorHAnsi" w:cs="Calibri"/>
                <w:color w:val="000000"/>
                <w:sz w:val="22"/>
                <w:szCs w:val="22"/>
              </w:rPr>
              <w:t xml:space="preserve">Ability to make an impact and put ideas and views across clearly. Establishes credibility, gains acceptance and converts resistance to acceptance. </w:t>
            </w:r>
            <w:r w:rsidRPr="002057BF">
              <w:rPr>
                <w:rFonts w:asciiTheme="majorHAnsi" w:hAnsiTheme="majorHAnsi" w:cs="Calibri"/>
                <w:sz w:val="22"/>
                <w:szCs w:val="22"/>
              </w:rPr>
              <w:t>Mature, credible and comfortable in dealing with senior corporate key decision makers. Empathic, even-handed communicator with excellent verbal and written communication skills, ability to communicate effectively using wide range of media available</w:t>
            </w:r>
            <w:r w:rsidRPr="002057BF">
              <w:rPr>
                <w:rFonts w:asciiTheme="majorHAnsi" w:hAnsiTheme="majorHAnsi" w:cs="Calibri"/>
                <w:color w:val="000000"/>
                <w:sz w:val="22"/>
                <w:szCs w:val="22"/>
              </w:rPr>
              <w:br/>
            </w:r>
            <w:r w:rsidRPr="002057BF">
              <w:rPr>
                <w:rFonts w:asciiTheme="majorHAnsi" w:hAnsiTheme="majorHAnsi" w:cs="Calibri"/>
                <w:color w:val="000000"/>
                <w:sz w:val="22"/>
                <w:szCs w:val="22"/>
              </w:rPr>
              <w:br/>
            </w:r>
            <w:r w:rsidRPr="002057BF">
              <w:rPr>
                <w:rFonts w:asciiTheme="majorHAnsi" w:hAnsiTheme="majorHAnsi" w:cs="Calibri"/>
                <w:b/>
                <w:color w:val="000000"/>
                <w:sz w:val="22"/>
                <w:szCs w:val="22"/>
              </w:rPr>
              <w:t>Resource Optimisation/Work Process Orientation</w:t>
            </w:r>
            <w:r w:rsidRPr="002057BF">
              <w:rPr>
                <w:rFonts w:asciiTheme="majorHAnsi" w:hAnsiTheme="majorHAnsi" w:cs="Calibri"/>
                <w:color w:val="000000"/>
                <w:sz w:val="22"/>
                <w:szCs w:val="22"/>
              </w:rPr>
              <w:t xml:space="preserve"> </w:t>
            </w:r>
            <w:r w:rsidRPr="002057BF">
              <w:rPr>
                <w:rFonts w:asciiTheme="majorHAnsi" w:hAnsiTheme="majorHAnsi" w:cs="Calibri"/>
                <w:color w:val="000000"/>
                <w:sz w:val="22"/>
                <w:szCs w:val="22"/>
              </w:rPr>
              <w:br/>
              <w:t xml:space="preserve">Plans effectively to make the best possible use of the existing resources. Optimises the workflow and ensures effective integration and alignment with other related processes. Sets goals and objectives, monitors progress and responds rapidly when required. </w:t>
            </w:r>
            <w:r w:rsidRPr="002057BF">
              <w:rPr>
                <w:rFonts w:asciiTheme="majorHAnsi" w:hAnsiTheme="majorHAnsi" w:cs="Calibri"/>
                <w:sz w:val="22"/>
                <w:szCs w:val="22"/>
              </w:rPr>
              <w:t xml:space="preserve">Natural forward planner who critically assesses own performance. </w:t>
            </w:r>
          </w:p>
          <w:p w14:paraId="20909EC9" w14:textId="5C48121B" w:rsidR="00C56402" w:rsidRPr="002057BF" w:rsidRDefault="00C56402" w:rsidP="00C56402">
            <w:pPr>
              <w:pStyle w:val="NormalWeb"/>
              <w:spacing w:before="0" w:beforeAutospacing="0" w:after="0" w:afterAutospacing="0"/>
              <w:rPr>
                <w:rFonts w:asciiTheme="majorHAnsi" w:hAnsiTheme="majorHAnsi" w:cs="Calibri"/>
                <w:sz w:val="22"/>
                <w:szCs w:val="22"/>
              </w:rPr>
            </w:pPr>
            <w:r w:rsidRPr="002057BF">
              <w:rPr>
                <w:rFonts w:asciiTheme="majorHAnsi" w:hAnsiTheme="majorHAnsi" w:cs="Calibri"/>
                <w:color w:val="000000"/>
                <w:sz w:val="22"/>
                <w:szCs w:val="22"/>
              </w:rPr>
              <w:br/>
            </w:r>
            <w:r w:rsidRPr="002057BF">
              <w:rPr>
                <w:rFonts w:asciiTheme="majorHAnsi" w:hAnsiTheme="majorHAnsi" w:cs="Calibri"/>
                <w:b/>
                <w:color w:val="000000"/>
                <w:sz w:val="22"/>
                <w:szCs w:val="22"/>
              </w:rPr>
              <w:t>Multi-functionality</w:t>
            </w:r>
            <w:r w:rsidRPr="002057BF">
              <w:rPr>
                <w:rFonts w:asciiTheme="majorHAnsi" w:hAnsiTheme="majorHAnsi" w:cs="Calibri"/>
                <w:color w:val="000000"/>
                <w:sz w:val="22"/>
                <w:szCs w:val="22"/>
              </w:rPr>
              <w:t xml:space="preserve"> </w:t>
            </w:r>
            <w:r w:rsidRPr="002057BF">
              <w:rPr>
                <w:rFonts w:asciiTheme="majorHAnsi" w:hAnsiTheme="majorHAnsi" w:cs="Calibri"/>
                <w:color w:val="000000"/>
                <w:sz w:val="22"/>
                <w:szCs w:val="22"/>
              </w:rPr>
              <w:br/>
              <w:t>Has a complete overview of area</w:t>
            </w:r>
            <w:r w:rsidR="00535DCB">
              <w:rPr>
                <w:rFonts w:asciiTheme="majorHAnsi" w:hAnsiTheme="majorHAnsi" w:cs="Calibri"/>
                <w:color w:val="000000"/>
                <w:sz w:val="22"/>
                <w:szCs w:val="22"/>
              </w:rPr>
              <w:t>s of responsibility as well as wider organisation</w:t>
            </w:r>
            <w:r w:rsidRPr="002057BF">
              <w:rPr>
                <w:rFonts w:asciiTheme="majorHAnsi" w:hAnsiTheme="majorHAnsi" w:cs="Calibri"/>
                <w:color w:val="000000"/>
                <w:sz w:val="22"/>
                <w:szCs w:val="22"/>
              </w:rPr>
              <w:t xml:space="preserve">. Understands the specific operational components and diverse functional responsibilities and ensures their smooth integration. </w:t>
            </w:r>
            <w:r w:rsidRPr="002057BF">
              <w:rPr>
                <w:rFonts w:asciiTheme="majorHAnsi" w:hAnsiTheme="majorHAnsi" w:cs="Calibri"/>
                <w:sz w:val="22"/>
                <w:szCs w:val="22"/>
              </w:rPr>
              <w:t>Excellent organisational &amp; planning skills, the ability to prioritise &amp; time manage under pressure. Ability to adapt &amp; be flexible to needs of job &amp; organisation.</w:t>
            </w:r>
          </w:p>
          <w:p w14:paraId="6728430F" w14:textId="77777777" w:rsidR="00C56402" w:rsidRPr="002057BF" w:rsidRDefault="00C56402" w:rsidP="00C56402">
            <w:pPr>
              <w:pStyle w:val="NormalWeb"/>
              <w:spacing w:before="0" w:beforeAutospacing="0" w:after="0" w:afterAutospacing="0"/>
              <w:rPr>
                <w:rFonts w:asciiTheme="majorHAnsi" w:hAnsiTheme="majorHAnsi" w:cs="Calibri"/>
                <w:sz w:val="22"/>
                <w:szCs w:val="22"/>
              </w:rPr>
            </w:pPr>
          </w:p>
          <w:p w14:paraId="0EA17F94" w14:textId="77777777" w:rsidR="00C56402" w:rsidRPr="002057BF" w:rsidRDefault="00C56402" w:rsidP="00C56402">
            <w:pPr>
              <w:rPr>
                <w:rFonts w:asciiTheme="majorHAnsi" w:hAnsiTheme="majorHAnsi" w:cs="Calibri"/>
                <w:color w:val="000000"/>
                <w:sz w:val="22"/>
                <w:szCs w:val="22"/>
                <w:lang w:val="en-GB"/>
              </w:rPr>
            </w:pPr>
            <w:r w:rsidRPr="002057BF">
              <w:rPr>
                <w:rFonts w:asciiTheme="majorHAnsi" w:hAnsiTheme="majorHAnsi" w:cs="Calibri"/>
                <w:b/>
                <w:color w:val="000000"/>
                <w:sz w:val="22"/>
                <w:szCs w:val="22"/>
                <w:lang w:val="en-GB"/>
              </w:rPr>
              <w:t>Learning Facilitation/ People Process Orientation</w:t>
            </w:r>
            <w:r w:rsidRPr="002057BF">
              <w:rPr>
                <w:rFonts w:asciiTheme="majorHAnsi" w:hAnsiTheme="majorHAnsi" w:cs="Calibri"/>
                <w:color w:val="000000"/>
                <w:sz w:val="22"/>
                <w:szCs w:val="22"/>
                <w:lang w:val="en-GB"/>
              </w:rPr>
              <w:t xml:space="preserve"> </w:t>
            </w:r>
          </w:p>
          <w:p w14:paraId="64A7FE2C" w14:textId="77777777" w:rsidR="00C56402" w:rsidRPr="002057BF" w:rsidRDefault="00C56402" w:rsidP="00C56402">
            <w:pPr>
              <w:rPr>
                <w:rFonts w:asciiTheme="majorHAnsi" w:hAnsiTheme="majorHAnsi" w:cs="Calibri"/>
                <w:color w:val="000000"/>
                <w:sz w:val="22"/>
                <w:szCs w:val="22"/>
                <w:lang w:val="en-GB"/>
              </w:rPr>
            </w:pPr>
            <w:r w:rsidRPr="002057BF">
              <w:rPr>
                <w:rFonts w:asciiTheme="majorHAnsi" w:hAnsiTheme="majorHAnsi" w:cs="Calibri"/>
                <w:color w:val="000000"/>
                <w:sz w:val="22"/>
                <w:szCs w:val="22"/>
                <w:lang w:val="en-GB"/>
              </w:rPr>
              <w:t xml:space="preserve">Initiates and supports a continuous process of increasing the skill base and systems and process improvement. Makes optimal utilisation of various people management techniques towards the delivery of targets. </w:t>
            </w:r>
            <w:r w:rsidRPr="002057BF">
              <w:rPr>
                <w:rFonts w:asciiTheme="majorHAnsi" w:hAnsiTheme="majorHAnsi" w:cs="Calibri"/>
                <w:color w:val="000000"/>
                <w:sz w:val="22"/>
                <w:szCs w:val="22"/>
                <w:lang w:val="en-GB"/>
              </w:rPr>
              <w:br/>
            </w:r>
          </w:p>
          <w:p w14:paraId="64DC2668" w14:textId="77777777" w:rsidR="00C56402" w:rsidRPr="002057BF" w:rsidRDefault="00C56402" w:rsidP="00C56402">
            <w:pPr>
              <w:pStyle w:val="NormalWeb"/>
              <w:spacing w:before="0" w:beforeAutospacing="0" w:after="0" w:afterAutospacing="0"/>
              <w:rPr>
                <w:rFonts w:asciiTheme="majorHAnsi" w:hAnsiTheme="majorHAnsi" w:cs="Calibri"/>
                <w:sz w:val="22"/>
                <w:szCs w:val="22"/>
              </w:rPr>
            </w:pPr>
            <w:r w:rsidRPr="002057BF">
              <w:rPr>
                <w:rFonts w:asciiTheme="majorHAnsi" w:hAnsiTheme="majorHAnsi" w:cs="Calibri"/>
                <w:b/>
                <w:color w:val="000000"/>
                <w:sz w:val="22"/>
                <w:szCs w:val="22"/>
              </w:rPr>
              <w:lastRenderedPageBreak/>
              <w:t xml:space="preserve">Integrity </w:t>
            </w:r>
            <w:r w:rsidRPr="002057BF">
              <w:rPr>
                <w:rFonts w:asciiTheme="majorHAnsi" w:hAnsiTheme="majorHAnsi" w:cs="Calibri"/>
                <w:color w:val="000000"/>
                <w:sz w:val="22"/>
                <w:szCs w:val="22"/>
              </w:rPr>
              <w:br/>
              <w:t xml:space="preserve">Fully internalises the organisations philosophy of doing business and acts as a role model and example. </w:t>
            </w:r>
            <w:r w:rsidRPr="002057BF">
              <w:rPr>
                <w:rFonts w:asciiTheme="majorHAnsi" w:hAnsiTheme="majorHAnsi" w:cs="Calibri"/>
                <w:sz w:val="22"/>
                <w:szCs w:val="22"/>
              </w:rPr>
              <w:t>Ability to adhere to company policies, procedures and working practices, proactively suggesting enhancements where appropriate.</w:t>
            </w:r>
          </w:p>
          <w:p w14:paraId="6CBA6062" w14:textId="77777777" w:rsidR="00C56402" w:rsidRPr="002057BF" w:rsidRDefault="00C56402" w:rsidP="00C56402">
            <w:pPr>
              <w:pStyle w:val="NormalWeb"/>
              <w:spacing w:before="0" w:beforeAutospacing="0" w:after="0" w:afterAutospacing="0"/>
              <w:rPr>
                <w:rFonts w:asciiTheme="majorHAnsi" w:hAnsiTheme="majorHAnsi" w:cs="Calibri"/>
                <w:sz w:val="22"/>
                <w:szCs w:val="22"/>
              </w:rPr>
            </w:pPr>
          </w:p>
          <w:p w14:paraId="4510926D" w14:textId="12165F37" w:rsidR="00C56402" w:rsidRPr="002057BF" w:rsidRDefault="00C56402" w:rsidP="00C56402">
            <w:pPr>
              <w:pStyle w:val="NormalWeb"/>
              <w:spacing w:before="0" w:beforeAutospacing="0" w:after="0" w:afterAutospacing="0"/>
              <w:rPr>
                <w:rFonts w:asciiTheme="majorHAnsi" w:hAnsiTheme="majorHAnsi" w:cs="Calibri"/>
                <w:sz w:val="22"/>
                <w:szCs w:val="22"/>
              </w:rPr>
            </w:pPr>
            <w:r w:rsidRPr="002057BF">
              <w:rPr>
                <w:rFonts w:asciiTheme="majorHAnsi" w:hAnsiTheme="majorHAnsi" w:cs="Calibri"/>
                <w:b/>
                <w:color w:val="000000"/>
                <w:sz w:val="22"/>
                <w:szCs w:val="22"/>
              </w:rPr>
              <w:t>Specialist Knowledge</w:t>
            </w:r>
            <w:r w:rsidRPr="002057BF">
              <w:rPr>
                <w:rFonts w:asciiTheme="majorHAnsi" w:hAnsiTheme="majorHAnsi" w:cs="Calibri"/>
                <w:color w:val="000000"/>
                <w:sz w:val="22"/>
                <w:szCs w:val="22"/>
              </w:rPr>
              <w:t xml:space="preserve"> </w:t>
            </w:r>
            <w:r w:rsidRPr="002057BF">
              <w:rPr>
                <w:rFonts w:asciiTheme="majorHAnsi" w:hAnsiTheme="majorHAnsi" w:cs="Calibri"/>
                <w:color w:val="000000"/>
                <w:sz w:val="22"/>
                <w:szCs w:val="22"/>
              </w:rPr>
              <w:br/>
              <w:t xml:space="preserve">Has a good grasp of </w:t>
            </w:r>
            <w:r w:rsidR="002057BF">
              <w:rPr>
                <w:rFonts w:asciiTheme="majorHAnsi" w:hAnsiTheme="majorHAnsi" w:cs="Calibri"/>
                <w:color w:val="000000"/>
                <w:sz w:val="22"/>
                <w:szCs w:val="22"/>
              </w:rPr>
              <w:t xml:space="preserve">process design, </w:t>
            </w:r>
            <w:r w:rsidRPr="002057BF">
              <w:rPr>
                <w:rFonts w:asciiTheme="majorHAnsi" w:hAnsiTheme="majorHAnsi" w:cs="Calibri"/>
                <w:color w:val="000000"/>
                <w:sz w:val="22"/>
                <w:szCs w:val="22"/>
              </w:rPr>
              <w:t>project management and service delivery methods and processes and demonstrates good business acumen and project skills. Keeps updated on new developments, theories and methods and continuously expands knowledge base. Capable of recommending change to the business.</w:t>
            </w:r>
            <w:r w:rsidRPr="002057BF">
              <w:rPr>
                <w:rFonts w:asciiTheme="majorHAnsi" w:hAnsiTheme="majorHAnsi" w:cs="Calibri"/>
                <w:sz w:val="22"/>
                <w:szCs w:val="22"/>
              </w:rPr>
              <w:t xml:space="preserve"> </w:t>
            </w:r>
          </w:p>
          <w:p w14:paraId="27CE3EFC" w14:textId="77777777" w:rsidR="00C56402" w:rsidRPr="002057BF" w:rsidRDefault="00C56402" w:rsidP="00C56402">
            <w:pPr>
              <w:rPr>
                <w:rFonts w:asciiTheme="majorHAnsi" w:hAnsiTheme="majorHAnsi" w:cs="Calibri"/>
                <w:b/>
                <w:color w:val="000000"/>
                <w:sz w:val="22"/>
                <w:szCs w:val="22"/>
                <w:lang w:val="en-GB"/>
              </w:rPr>
            </w:pPr>
          </w:p>
          <w:p w14:paraId="2E5305CA" w14:textId="77777777" w:rsidR="00C56402" w:rsidRPr="002057BF" w:rsidRDefault="00C56402" w:rsidP="00C56402">
            <w:pPr>
              <w:rPr>
                <w:rFonts w:asciiTheme="majorHAnsi" w:hAnsiTheme="majorHAnsi" w:cs="Calibri"/>
                <w:b/>
                <w:color w:val="000000"/>
                <w:sz w:val="22"/>
                <w:szCs w:val="22"/>
                <w:lang w:val="en-GB"/>
              </w:rPr>
            </w:pPr>
            <w:r w:rsidRPr="002057BF">
              <w:rPr>
                <w:rFonts w:asciiTheme="majorHAnsi" w:hAnsiTheme="majorHAnsi" w:cs="Calibri"/>
                <w:b/>
                <w:color w:val="000000"/>
                <w:sz w:val="22"/>
                <w:szCs w:val="22"/>
                <w:lang w:val="en-GB"/>
              </w:rPr>
              <w:t xml:space="preserve">Communication </w:t>
            </w:r>
          </w:p>
          <w:p w14:paraId="4211F1B8" w14:textId="77777777" w:rsidR="00C56402" w:rsidRPr="002057BF" w:rsidRDefault="00C56402" w:rsidP="00C56402">
            <w:pPr>
              <w:rPr>
                <w:rFonts w:asciiTheme="majorHAnsi" w:hAnsiTheme="majorHAnsi" w:cs="Calibri"/>
                <w:color w:val="000000"/>
                <w:sz w:val="22"/>
                <w:szCs w:val="22"/>
                <w:lang w:val="en-GB"/>
              </w:rPr>
            </w:pPr>
            <w:r w:rsidRPr="002057BF">
              <w:rPr>
                <w:rFonts w:asciiTheme="majorHAnsi" w:hAnsiTheme="majorHAnsi" w:cs="Calibri"/>
                <w:color w:val="000000"/>
                <w:sz w:val="22"/>
                <w:szCs w:val="22"/>
                <w:lang w:val="en-GB"/>
              </w:rPr>
              <w:t>An active listener who keeps people well informed and communicates messages clearly and concisely. Listens carefully, evaluates other opinions and is able to influence successfully.</w:t>
            </w:r>
          </w:p>
          <w:p w14:paraId="457309CB" w14:textId="77777777" w:rsidR="00C56402" w:rsidRPr="002057BF" w:rsidRDefault="00C56402" w:rsidP="00C56402">
            <w:pPr>
              <w:autoSpaceDE w:val="0"/>
              <w:autoSpaceDN w:val="0"/>
              <w:adjustRightInd w:val="0"/>
              <w:rPr>
                <w:rFonts w:asciiTheme="majorHAnsi" w:hAnsiTheme="majorHAnsi" w:cs="Calibri"/>
                <w:color w:val="000000"/>
                <w:sz w:val="22"/>
                <w:szCs w:val="22"/>
                <w:lang w:val="en-GB"/>
              </w:rPr>
            </w:pPr>
            <w:r w:rsidRPr="002057BF">
              <w:rPr>
                <w:rFonts w:asciiTheme="majorHAnsi" w:hAnsiTheme="majorHAnsi" w:cs="Calibri"/>
                <w:color w:val="000000"/>
                <w:sz w:val="22"/>
                <w:szCs w:val="22"/>
                <w:lang w:val="en-GB"/>
              </w:rPr>
              <w:t>Creates and encourages two-way communication inside and outside the organisation. Uses appropriate and precise methods of communication. Has personal credibility with a variety of different groups and uses networks effectively. Communicates positively and respectfully. Actively listens and respects others’ points of view. Checks own and others’ understanding.</w:t>
            </w:r>
          </w:p>
          <w:p w14:paraId="694B8470" w14:textId="77777777" w:rsidR="00C56402" w:rsidRPr="002057BF" w:rsidRDefault="00C56402" w:rsidP="00C56402">
            <w:pPr>
              <w:autoSpaceDE w:val="0"/>
              <w:autoSpaceDN w:val="0"/>
              <w:adjustRightInd w:val="0"/>
              <w:rPr>
                <w:rFonts w:asciiTheme="majorHAnsi" w:hAnsiTheme="majorHAnsi" w:cs="Calibri"/>
                <w:color w:val="000000"/>
                <w:sz w:val="22"/>
                <w:szCs w:val="22"/>
                <w:lang w:val="en-GB"/>
              </w:rPr>
            </w:pPr>
          </w:p>
          <w:p w14:paraId="1124B8C6" w14:textId="77777777" w:rsidR="00C56402" w:rsidRPr="002057BF" w:rsidRDefault="00C56402" w:rsidP="00C56402">
            <w:pPr>
              <w:rPr>
                <w:rFonts w:asciiTheme="majorHAnsi" w:hAnsiTheme="majorHAnsi" w:cs="Calibri"/>
                <w:b/>
                <w:sz w:val="22"/>
                <w:szCs w:val="22"/>
                <w:lang w:val="en-GB"/>
              </w:rPr>
            </w:pPr>
            <w:r w:rsidRPr="002057BF">
              <w:rPr>
                <w:rFonts w:asciiTheme="majorHAnsi" w:hAnsiTheme="majorHAnsi" w:cs="Calibri"/>
                <w:b/>
                <w:sz w:val="22"/>
                <w:szCs w:val="22"/>
                <w:lang w:val="en-GB"/>
              </w:rPr>
              <w:t>Maturity</w:t>
            </w:r>
          </w:p>
          <w:p w14:paraId="48D12F9D" w14:textId="77777777" w:rsidR="00C56402" w:rsidRPr="002057BF" w:rsidRDefault="00C56402" w:rsidP="00C56402">
            <w:pPr>
              <w:rPr>
                <w:rFonts w:asciiTheme="majorHAnsi" w:hAnsiTheme="majorHAnsi" w:cs="Calibri"/>
                <w:sz w:val="22"/>
                <w:szCs w:val="22"/>
                <w:lang w:val="en-GB"/>
              </w:rPr>
            </w:pPr>
            <w:r w:rsidRPr="002057BF">
              <w:rPr>
                <w:rFonts w:asciiTheme="majorHAnsi" w:eastAsia="Times New Roman" w:hAnsiTheme="majorHAnsi" w:cs="Calibri"/>
                <w:sz w:val="22"/>
                <w:szCs w:val="22"/>
                <w:lang w:val="en-GB"/>
              </w:rPr>
              <w:t>Able to get on with others, manage key relationships and be a team-player and comfortable in a fast-moving, informal and non-bureaucratic environment. Excellent interpersonal skills.</w:t>
            </w:r>
          </w:p>
          <w:p w14:paraId="1C1C6FE8" w14:textId="77777777" w:rsidR="00C56402" w:rsidRPr="002057BF" w:rsidRDefault="00C56402" w:rsidP="00C56402">
            <w:pPr>
              <w:pStyle w:val="NormalWeb"/>
              <w:spacing w:before="0" w:beforeAutospacing="0" w:after="0" w:afterAutospacing="0"/>
              <w:rPr>
                <w:rFonts w:asciiTheme="majorHAnsi" w:hAnsiTheme="majorHAnsi" w:cs="Calibri"/>
                <w:sz w:val="22"/>
                <w:szCs w:val="22"/>
              </w:rPr>
            </w:pPr>
          </w:p>
          <w:p w14:paraId="09FDD0E8" w14:textId="77777777" w:rsidR="00C56402" w:rsidRPr="002057BF" w:rsidRDefault="00C56402" w:rsidP="00C56402">
            <w:pPr>
              <w:pStyle w:val="NormalWeb"/>
              <w:spacing w:before="0" w:beforeAutospacing="0" w:after="0" w:afterAutospacing="0"/>
              <w:rPr>
                <w:rFonts w:asciiTheme="majorHAnsi" w:hAnsiTheme="majorHAnsi" w:cs="Calibri"/>
                <w:b/>
                <w:sz w:val="22"/>
                <w:szCs w:val="22"/>
              </w:rPr>
            </w:pPr>
            <w:r w:rsidRPr="002057BF">
              <w:rPr>
                <w:rFonts w:asciiTheme="majorHAnsi" w:hAnsiTheme="majorHAnsi" w:cs="Calibri"/>
                <w:b/>
                <w:sz w:val="22"/>
                <w:szCs w:val="22"/>
              </w:rPr>
              <w:t>Circumstances</w:t>
            </w:r>
          </w:p>
          <w:p w14:paraId="2FD71036" w14:textId="77777777" w:rsidR="006549FF" w:rsidRPr="002057BF" w:rsidRDefault="00C56402" w:rsidP="00C56402">
            <w:pPr>
              <w:rPr>
                <w:rFonts w:asciiTheme="majorHAnsi" w:hAnsiTheme="majorHAnsi" w:cs="Calibri"/>
                <w:sz w:val="22"/>
                <w:szCs w:val="22"/>
                <w:lang w:val="en-GB"/>
              </w:rPr>
            </w:pPr>
            <w:r w:rsidRPr="002057BF">
              <w:rPr>
                <w:rFonts w:asciiTheme="majorHAnsi" w:hAnsiTheme="majorHAnsi" w:cs="Calibri"/>
                <w:sz w:val="22"/>
                <w:szCs w:val="22"/>
                <w:lang w:val="en-GB"/>
              </w:rPr>
              <w:t>The role requires the individual to be able to commute to AbilityNet offices and travel throughout the UK and abroad when necessary. There will on occasion be a requirement to work extended hours and flexibility will be required.</w:t>
            </w:r>
          </w:p>
          <w:p w14:paraId="1A463538" w14:textId="6943FB8B" w:rsidR="00C56402" w:rsidRPr="002057BF" w:rsidRDefault="00C56402" w:rsidP="00C56402">
            <w:pPr>
              <w:rPr>
                <w:rFonts w:asciiTheme="majorHAnsi" w:hAnsiTheme="majorHAnsi" w:cstheme="majorHAnsi"/>
                <w:sz w:val="22"/>
                <w:szCs w:val="22"/>
                <w:lang w:val="en-GB"/>
              </w:rPr>
            </w:pPr>
          </w:p>
        </w:tc>
      </w:tr>
    </w:tbl>
    <w:p w14:paraId="181AF873" w14:textId="68644685" w:rsidR="00931E10" w:rsidRPr="002057BF" w:rsidRDefault="00124131">
      <w:pPr>
        <w:rPr>
          <w:rFonts w:asciiTheme="majorHAnsi" w:hAnsiTheme="majorHAnsi" w:cstheme="majorHAnsi"/>
          <w:sz w:val="22"/>
          <w:szCs w:val="22"/>
          <w:lang w:val="en-GB"/>
        </w:rPr>
      </w:pPr>
      <w:r w:rsidRPr="002057BF">
        <w:rPr>
          <w:rFonts w:asciiTheme="majorHAnsi" w:hAnsiTheme="majorHAnsi" w:cstheme="majorHAnsi"/>
          <w:sz w:val="22"/>
          <w:szCs w:val="22"/>
          <w:lang w:val="en-GB"/>
        </w:rPr>
        <w:lastRenderedPageBreak/>
        <w:t xml:space="preserve"> </w:t>
      </w:r>
    </w:p>
    <w:p w14:paraId="444F7B05" w14:textId="77777777" w:rsidR="00EE454B" w:rsidRPr="002057BF" w:rsidRDefault="00EE454B">
      <w:pPr>
        <w:rPr>
          <w:rFonts w:asciiTheme="majorHAnsi" w:hAnsiTheme="majorHAnsi" w:cstheme="majorHAnsi"/>
          <w:sz w:val="22"/>
          <w:szCs w:val="22"/>
          <w:lang w:val="en-GB"/>
        </w:rPr>
      </w:pPr>
    </w:p>
    <w:p w14:paraId="004A6DBF" w14:textId="77777777" w:rsidR="00AD4211" w:rsidRPr="002057BF" w:rsidRDefault="00AD4211" w:rsidP="00AD4211">
      <w:pPr>
        <w:rPr>
          <w:rFonts w:asciiTheme="majorHAnsi" w:hAnsiTheme="majorHAnsi" w:cstheme="majorHAnsi"/>
          <w:sz w:val="20"/>
          <w:szCs w:val="20"/>
          <w:lang w:val="en-GB"/>
        </w:rPr>
      </w:pPr>
      <w:r w:rsidRPr="002057BF">
        <w:rPr>
          <w:rFonts w:asciiTheme="majorHAnsi" w:hAnsiTheme="majorHAnsi" w:cstheme="majorHAnsi"/>
          <w:sz w:val="20"/>
          <w:szCs w:val="20"/>
          <w:lang w:val="en-GB"/>
        </w:rPr>
        <w:t>This job description is not exhaustive. It merely acts as a guide and may be amended to meet the changing requirements of AbilityNet at any time after discussion with the post holder.</w:t>
      </w:r>
    </w:p>
    <w:p w14:paraId="7DBE1577" w14:textId="77777777" w:rsidR="00AD4211" w:rsidRPr="002057BF" w:rsidRDefault="00AD4211">
      <w:pPr>
        <w:rPr>
          <w:rFonts w:ascii="Arial" w:hAnsi="Arial"/>
          <w:lang w:val="en-GB"/>
        </w:rPr>
      </w:pPr>
    </w:p>
    <w:sectPr w:rsidR="00AD4211" w:rsidRPr="002057BF" w:rsidSect="00DF425A">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439C7" w14:textId="77777777" w:rsidR="005E749F" w:rsidRDefault="005E749F" w:rsidP="001F55E2">
      <w:r>
        <w:separator/>
      </w:r>
    </w:p>
  </w:endnote>
  <w:endnote w:type="continuationSeparator" w:id="0">
    <w:p w14:paraId="7A17368A" w14:textId="77777777" w:rsidR="005E749F" w:rsidRDefault="005E749F" w:rsidP="001F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742098"/>
      <w:docPartObj>
        <w:docPartGallery w:val="Page Numbers (Bottom of Page)"/>
        <w:docPartUnique/>
      </w:docPartObj>
    </w:sdtPr>
    <w:sdtEndPr>
      <w:rPr>
        <w:noProof/>
      </w:rPr>
    </w:sdtEndPr>
    <w:sdtContent>
      <w:p w14:paraId="2A3D264B" w14:textId="13CD8C18" w:rsidR="00BE416C" w:rsidRDefault="00D06137" w:rsidP="00790A6B">
        <w:pPr>
          <w:pStyle w:val="Footer"/>
        </w:pPr>
        <w:r>
          <w:rPr>
            <w:rFonts w:ascii="Calibri" w:hAnsi="Calibri" w:cstheme="majorHAnsi"/>
            <w:sz w:val="18"/>
            <w:szCs w:val="18"/>
          </w:rPr>
          <w:t>January 2016</w:t>
        </w:r>
        <w:r w:rsidR="00BE416C">
          <w:rPr>
            <w:rFonts w:asciiTheme="majorHAnsi" w:hAnsiTheme="majorHAnsi" w:cstheme="majorHAnsi"/>
            <w:sz w:val="18"/>
            <w:szCs w:val="18"/>
          </w:rPr>
          <w:tab/>
        </w:r>
        <w:r w:rsidR="00BE416C">
          <w:rPr>
            <w:rFonts w:asciiTheme="majorHAnsi" w:hAnsiTheme="majorHAnsi" w:cstheme="majorHAnsi"/>
            <w:sz w:val="18"/>
            <w:szCs w:val="18"/>
          </w:rPr>
          <w:tab/>
        </w:r>
        <w:r w:rsidR="00BE416C" w:rsidRPr="00790A6B">
          <w:rPr>
            <w:rFonts w:asciiTheme="majorHAnsi" w:hAnsiTheme="majorHAnsi" w:cstheme="majorHAnsi"/>
            <w:sz w:val="18"/>
            <w:szCs w:val="18"/>
          </w:rPr>
          <w:fldChar w:fldCharType="begin"/>
        </w:r>
        <w:r w:rsidR="00BE416C" w:rsidRPr="00790A6B">
          <w:rPr>
            <w:rFonts w:asciiTheme="majorHAnsi" w:hAnsiTheme="majorHAnsi" w:cstheme="majorHAnsi"/>
            <w:sz w:val="18"/>
            <w:szCs w:val="18"/>
          </w:rPr>
          <w:instrText xml:space="preserve"> PAGE   \* MERGEFORMAT </w:instrText>
        </w:r>
        <w:r w:rsidR="00BE416C" w:rsidRPr="00790A6B">
          <w:rPr>
            <w:rFonts w:asciiTheme="majorHAnsi" w:hAnsiTheme="majorHAnsi" w:cstheme="majorHAnsi"/>
            <w:sz w:val="18"/>
            <w:szCs w:val="18"/>
          </w:rPr>
          <w:fldChar w:fldCharType="separate"/>
        </w:r>
        <w:r w:rsidR="005313D3">
          <w:rPr>
            <w:rFonts w:asciiTheme="majorHAnsi" w:hAnsiTheme="majorHAnsi" w:cstheme="majorHAnsi"/>
            <w:noProof/>
            <w:sz w:val="18"/>
            <w:szCs w:val="18"/>
          </w:rPr>
          <w:t>1</w:t>
        </w:r>
        <w:r w:rsidR="00BE416C" w:rsidRPr="00790A6B">
          <w:rPr>
            <w:rFonts w:asciiTheme="majorHAnsi" w:hAnsiTheme="majorHAnsi" w:cstheme="majorHAnsi"/>
            <w:noProof/>
            <w:sz w:val="18"/>
            <w:szCs w:val="18"/>
          </w:rPr>
          <w:fldChar w:fldCharType="end"/>
        </w:r>
      </w:p>
    </w:sdtContent>
  </w:sdt>
  <w:p w14:paraId="7CC72062" w14:textId="10806F5E" w:rsidR="00BE416C" w:rsidRPr="00790A6B" w:rsidRDefault="00BE416C">
    <w:pPr>
      <w:pStyle w:val="Footer"/>
      <w:rPr>
        <w:rFonts w:asciiTheme="majorHAnsi" w:hAnsiTheme="majorHAnsi" w:cstheme="majorHAns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A3EA3" w14:textId="77777777" w:rsidR="005E749F" w:rsidRDefault="005E749F" w:rsidP="001F55E2">
      <w:r>
        <w:separator/>
      </w:r>
    </w:p>
  </w:footnote>
  <w:footnote w:type="continuationSeparator" w:id="0">
    <w:p w14:paraId="0AF0045A" w14:textId="77777777" w:rsidR="005E749F" w:rsidRDefault="005E749F" w:rsidP="001F55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084B" w14:textId="77777777" w:rsidR="00BE416C" w:rsidRDefault="00BE416C" w:rsidP="001F55E2">
    <w:pPr>
      <w:pStyle w:val="Header"/>
      <w:tabs>
        <w:tab w:val="clear" w:pos="4320"/>
        <w:tab w:val="clear" w:pos="8640"/>
        <w:tab w:val="left" w:pos="6360"/>
      </w:tabs>
    </w:pPr>
    <w:r>
      <w:rPr>
        <w:noProof/>
      </w:rPr>
      <w:drawing>
        <wp:anchor distT="0" distB="0" distL="114300" distR="114300" simplePos="0" relativeHeight="251658240" behindDoc="0" locked="0" layoutInCell="1" allowOverlap="1" wp14:anchorId="3D844774" wp14:editId="16B606AF">
          <wp:simplePos x="0" y="0"/>
          <wp:positionH relativeFrom="column">
            <wp:posOffset>4000500</wp:posOffset>
          </wp:positionH>
          <wp:positionV relativeFrom="paragraph">
            <wp:posOffset>-220980</wp:posOffset>
          </wp:positionV>
          <wp:extent cx="1370049" cy="61416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nl.jpeg"/>
                  <pic:cNvPicPr/>
                </pic:nvPicPr>
                <pic:blipFill>
                  <a:blip r:embed="rId1">
                    <a:extLst>
                      <a:ext uri="{28A0092B-C50C-407E-A947-70E740481C1C}">
                        <a14:useLocalDpi xmlns:a14="http://schemas.microsoft.com/office/drawing/2010/main" val="0"/>
                      </a:ext>
                    </a:extLst>
                  </a:blip>
                  <a:stretch>
                    <a:fillRect/>
                  </a:stretch>
                </pic:blipFill>
                <pic:spPr>
                  <a:xfrm>
                    <a:off x="0" y="0"/>
                    <a:ext cx="1370049" cy="6141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02E9"/>
    <w:multiLevelType w:val="hybridMultilevel"/>
    <w:tmpl w:val="C68EF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BF4887"/>
    <w:multiLevelType w:val="hybridMultilevel"/>
    <w:tmpl w:val="73DA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95A99"/>
    <w:multiLevelType w:val="hybridMultilevel"/>
    <w:tmpl w:val="ED7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00ED5"/>
    <w:multiLevelType w:val="hybridMultilevel"/>
    <w:tmpl w:val="497A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32BB3"/>
    <w:multiLevelType w:val="hybridMultilevel"/>
    <w:tmpl w:val="42261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A13E9E"/>
    <w:multiLevelType w:val="hybridMultilevel"/>
    <w:tmpl w:val="C8CA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747A8"/>
    <w:multiLevelType w:val="hybridMultilevel"/>
    <w:tmpl w:val="CED6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DF0390"/>
    <w:multiLevelType w:val="hybridMultilevel"/>
    <w:tmpl w:val="CC5C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73042"/>
    <w:multiLevelType w:val="hybridMultilevel"/>
    <w:tmpl w:val="8F729168"/>
    <w:lvl w:ilvl="0" w:tplc="74EC17A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14509BD"/>
    <w:multiLevelType w:val="hybridMultilevel"/>
    <w:tmpl w:val="0D302FC2"/>
    <w:lvl w:ilvl="0" w:tplc="389284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0B09D6"/>
    <w:multiLevelType w:val="hybridMultilevel"/>
    <w:tmpl w:val="D57A3852"/>
    <w:lvl w:ilvl="0" w:tplc="3F1A2766">
      <w:numFmt w:val="bullet"/>
      <w:lvlText w:val="•"/>
      <w:lvlJc w:val="left"/>
      <w:pPr>
        <w:ind w:left="786" w:hanging="360"/>
      </w:pPr>
      <w:rPr>
        <w:rFonts w:ascii="Verdana" w:eastAsia="Calibri" w:hAnsi="Verdana" w:cs="Times New Roman" w:hint="default"/>
        <w:sz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36801E00"/>
    <w:multiLevelType w:val="hybridMultilevel"/>
    <w:tmpl w:val="CAEE82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A8593C"/>
    <w:multiLevelType w:val="hybridMultilevel"/>
    <w:tmpl w:val="53D81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D038A9"/>
    <w:multiLevelType w:val="hybridMultilevel"/>
    <w:tmpl w:val="EC92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B4352"/>
    <w:multiLevelType w:val="hybridMultilevel"/>
    <w:tmpl w:val="DF6CD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1077EB"/>
    <w:multiLevelType w:val="hybridMultilevel"/>
    <w:tmpl w:val="7C94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24B02"/>
    <w:multiLevelType w:val="hybridMultilevel"/>
    <w:tmpl w:val="7DD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790FFB"/>
    <w:multiLevelType w:val="hybridMultilevel"/>
    <w:tmpl w:val="36A4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8457D0"/>
    <w:multiLevelType w:val="hybridMultilevel"/>
    <w:tmpl w:val="07CA2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3E71B1"/>
    <w:multiLevelType w:val="hybridMultilevel"/>
    <w:tmpl w:val="F60E1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6"/>
  </w:num>
  <w:num w:numId="5">
    <w:abstractNumId w:val="0"/>
  </w:num>
  <w:num w:numId="6">
    <w:abstractNumId w:val="4"/>
  </w:num>
  <w:num w:numId="7">
    <w:abstractNumId w:val="19"/>
  </w:num>
  <w:num w:numId="8">
    <w:abstractNumId w:val="10"/>
  </w:num>
  <w:num w:numId="9">
    <w:abstractNumId w:val="3"/>
  </w:num>
  <w:num w:numId="10">
    <w:abstractNumId w:val="18"/>
  </w:num>
  <w:num w:numId="11">
    <w:abstractNumId w:val="17"/>
  </w:num>
  <w:num w:numId="12">
    <w:abstractNumId w:val="13"/>
  </w:num>
  <w:num w:numId="13">
    <w:abstractNumId w:val="8"/>
  </w:num>
  <w:num w:numId="14">
    <w:abstractNumId w:val="1"/>
  </w:num>
  <w:num w:numId="15">
    <w:abstractNumId w:val="12"/>
  </w:num>
  <w:num w:numId="16">
    <w:abstractNumId w:val="14"/>
  </w:num>
  <w:num w:numId="17">
    <w:abstractNumId w:val="11"/>
  </w:num>
  <w:num w:numId="18">
    <w:abstractNumId w:val="9"/>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E2"/>
    <w:rsid w:val="0000015C"/>
    <w:rsid w:val="00022D51"/>
    <w:rsid w:val="000566E4"/>
    <w:rsid w:val="000700D0"/>
    <w:rsid w:val="00094CD4"/>
    <w:rsid w:val="000D3B8A"/>
    <w:rsid w:val="00106E36"/>
    <w:rsid w:val="00124131"/>
    <w:rsid w:val="001248E1"/>
    <w:rsid w:val="00141D7B"/>
    <w:rsid w:val="001641F0"/>
    <w:rsid w:val="001931F4"/>
    <w:rsid w:val="001F3467"/>
    <w:rsid w:val="001F55E2"/>
    <w:rsid w:val="002057BF"/>
    <w:rsid w:val="002155AB"/>
    <w:rsid w:val="0024231F"/>
    <w:rsid w:val="002428C1"/>
    <w:rsid w:val="00291FB8"/>
    <w:rsid w:val="002B1193"/>
    <w:rsid w:val="002B2B91"/>
    <w:rsid w:val="002B6F01"/>
    <w:rsid w:val="002F5008"/>
    <w:rsid w:val="003132FB"/>
    <w:rsid w:val="00315614"/>
    <w:rsid w:val="003337ED"/>
    <w:rsid w:val="00344385"/>
    <w:rsid w:val="00345876"/>
    <w:rsid w:val="003E14E7"/>
    <w:rsid w:val="00451A81"/>
    <w:rsid w:val="00480E54"/>
    <w:rsid w:val="005313D3"/>
    <w:rsid w:val="00535DCB"/>
    <w:rsid w:val="005363F9"/>
    <w:rsid w:val="00562B6B"/>
    <w:rsid w:val="005D327F"/>
    <w:rsid w:val="005E749F"/>
    <w:rsid w:val="005F5687"/>
    <w:rsid w:val="00622CAA"/>
    <w:rsid w:val="006549FF"/>
    <w:rsid w:val="00670C4A"/>
    <w:rsid w:val="006A2720"/>
    <w:rsid w:val="006A45BD"/>
    <w:rsid w:val="006A574D"/>
    <w:rsid w:val="006B1C3D"/>
    <w:rsid w:val="006D2FF0"/>
    <w:rsid w:val="00705B90"/>
    <w:rsid w:val="00711ACF"/>
    <w:rsid w:val="00715B02"/>
    <w:rsid w:val="0074406C"/>
    <w:rsid w:val="00761E33"/>
    <w:rsid w:val="00770DF6"/>
    <w:rsid w:val="007834A5"/>
    <w:rsid w:val="00790A6B"/>
    <w:rsid w:val="007925C5"/>
    <w:rsid w:val="007F4AD9"/>
    <w:rsid w:val="00836812"/>
    <w:rsid w:val="0087448E"/>
    <w:rsid w:val="008A68B4"/>
    <w:rsid w:val="008D0C0A"/>
    <w:rsid w:val="008D1228"/>
    <w:rsid w:val="009133EF"/>
    <w:rsid w:val="00931E10"/>
    <w:rsid w:val="009963B3"/>
    <w:rsid w:val="009B7F54"/>
    <w:rsid w:val="00A64AC3"/>
    <w:rsid w:val="00A90C78"/>
    <w:rsid w:val="00AA09F5"/>
    <w:rsid w:val="00AA19E8"/>
    <w:rsid w:val="00AD4211"/>
    <w:rsid w:val="00AD751E"/>
    <w:rsid w:val="00B122C2"/>
    <w:rsid w:val="00B42E83"/>
    <w:rsid w:val="00B56698"/>
    <w:rsid w:val="00B56851"/>
    <w:rsid w:val="00BC10A2"/>
    <w:rsid w:val="00BD441C"/>
    <w:rsid w:val="00BE416C"/>
    <w:rsid w:val="00BF6D25"/>
    <w:rsid w:val="00BF72B6"/>
    <w:rsid w:val="00C26A72"/>
    <w:rsid w:val="00C56402"/>
    <w:rsid w:val="00C62A89"/>
    <w:rsid w:val="00C64CCD"/>
    <w:rsid w:val="00C664E7"/>
    <w:rsid w:val="00C76C01"/>
    <w:rsid w:val="00C85484"/>
    <w:rsid w:val="00C90005"/>
    <w:rsid w:val="00D02B38"/>
    <w:rsid w:val="00D06137"/>
    <w:rsid w:val="00D26093"/>
    <w:rsid w:val="00D268F1"/>
    <w:rsid w:val="00D3221D"/>
    <w:rsid w:val="00D36FDA"/>
    <w:rsid w:val="00D519EF"/>
    <w:rsid w:val="00D564EA"/>
    <w:rsid w:val="00D678A9"/>
    <w:rsid w:val="00DE2A42"/>
    <w:rsid w:val="00DE3716"/>
    <w:rsid w:val="00DF401F"/>
    <w:rsid w:val="00DF425A"/>
    <w:rsid w:val="00E00CEE"/>
    <w:rsid w:val="00E0278E"/>
    <w:rsid w:val="00E03E05"/>
    <w:rsid w:val="00E16025"/>
    <w:rsid w:val="00E3004F"/>
    <w:rsid w:val="00E34A3B"/>
    <w:rsid w:val="00E4513C"/>
    <w:rsid w:val="00E672A5"/>
    <w:rsid w:val="00E95C19"/>
    <w:rsid w:val="00EC05E2"/>
    <w:rsid w:val="00EE454B"/>
    <w:rsid w:val="00EE790A"/>
    <w:rsid w:val="00F546B3"/>
    <w:rsid w:val="00F62ED0"/>
    <w:rsid w:val="00F7124B"/>
    <w:rsid w:val="00FC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2AF62"/>
  <w14:defaultImageDpi w14:val="300"/>
  <w15:docId w15:val="{B7A408DF-7468-45FF-99A4-6D27E9E0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5E2"/>
    <w:pPr>
      <w:tabs>
        <w:tab w:val="center" w:pos="4320"/>
        <w:tab w:val="right" w:pos="8640"/>
      </w:tabs>
    </w:pPr>
  </w:style>
  <w:style w:type="character" w:customStyle="1" w:styleId="HeaderChar">
    <w:name w:val="Header Char"/>
    <w:basedOn w:val="DefaultParagraphFont"/>
    <w:link w:val="Header"/>
    <w:rsid w:val="001F55E2"/>
  </w:style>
  <w:style w:type="paragraph" w:styleId="Footer">
    <w:name w:val="footer"/>
    <w:basedOn w:val="Normal"/>
    <w:link w:val="FooterChar"/>
    <w:uiPriority w:val="99"/>
    <w:unhideWhenUsed/>
    <w:rsid w:val="001F55E2"/>
    <w:pPr>
      <w:tabs>
        <w:tab w:val="center" w:pos="4320"/>
        <w:tab w:val="right" w:pos="8640"/>
      </w:tabs>
    </w:pPr>
  </w:style>
  <w:style w:type="character" w:customStyle="1" w:styleId="FooterChar">
    <w:name w:val="Footer Char"/>
    <w:basedOn w:val="DefaultParagraphFont"/>
    <w:link w:val="Footer"/>
    <w:uiPriority w:val="99"/>
    <w:rsid w:val="001F55E2"/>
  </w:style>
  <w:style w:type="paragraph" w:styleId="BalloonText">
    <w:name w:val="Balloon Text"/>
    <w:basedOn w:val="Normal"/>
    <w:link w:val="BalloonTextChar"/>
    <w:uiPriority w:val="99"/>
    <w:semiHidden/>
    <w:unhideWhenUsed/>
    <w:rsid w:val="001F5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5E2"/>
    <w:rPr>
      <w:rFonts w:ascii="Lucida Grande" w:hAnsi="Lucida Grande" w:cs="Lucida Grande"/>
      <w:sz w:val="18"/>
      <w:szCs w:val="18"/>
    </w:rPr>
  </w:style>
  <w:style w:type="table" w:styleId="TableGrid">
    <w:name w:val="Table Grid"/>
    <w:basedOn w:val="TableNormal"/>
    <w:uiPriority w:val="59"/>
    <w:rsid w:val="001F5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4131"/>
    <w:pPr>
      <w:ind w:left="720"/>
      <w:contextualSpacing/>
    </w:pPr>
  </w:style>
  <w:style w:type="character" w:styleId="CommentReference">
    <w:name w:val="annotation reference"/>
    <w:basedOn w:val="DefaultParagraphFont"/>
    <w:uiPriority w:val="99"/>
    <w:semiHidden/>
    <w:unhideWhenUsed/>
    <w:rsid w:val="00F546B3"/>
    <w:rPr>
      <w:sz w:val="18"/>
      <w:szCs w:val="18"/>
    </w:rPr>
  </w:style>
  <w:style w:type="paragraph" w:styleId="CommentText">
    <w:name w:val="annotation text"/>
    <w:basedOn w:val="Normal"/>
    <w:link w:val="CommentTextChar"/>
    <w:uiPriority w:val="99"/>
    <w:unhideWhenUsed/>
    <w:rsid w:val="00F546B3"/>
  </w:style>
  <w:style w:type="character" w:customStyle="1" w:styleId="CommentTextChar">
    <w:name w:val="Comment Text Char"/>
    <w:basedOn w:val="DefaultParagraphFont"/>
    <w:link w:val="CommentText"/>
    <w:uiPriority w:val="99"/>
    <w:rsid w:val="00F546B3"/>
  </w:style>
  <w:style w:type="paragraph" w:styleId="CommentSubject">
    <w:name w:val="annotation subject"/>
    <w:basedOn w:val="CommentText"/>
    <w:next w:val="CommentText"/>
    <w:link w:val="CommentSubjectChar"/>
    <w:uiPriority w:val="99"/>
    <w:semiHidden/>
    <w:unhideWhenUsed/>
    <w:rsid w:val="00F546B3"/>
    <w:rPr>
      <w:b/>
      <w:bCs/>
      <w:sz w:val="20"/>
      <w:szCs w:val="20"/>
    </w:rPr>
  </w:style>
  <w:style w:type="character" w:customStyle="1" w:styleId="CommentSubjectChar">
    <w:name w:val="Comment Subject Char"/>
    <w:basedOn w:val="CommentTextChar"/>
    <w:link w:val="CommentSubject"/>
    <w:uiPriority w:val="99"/>
    <w:semiHidden/>
    <w:rsid w:val="00F546B3"/>
    <w:rPr>
      <w:b/>
      <w:bCs/>
      <w:sz w:val="20"/>
      <w:szCs w:val="20"/>
    </w:rPr>
  </w:style>
  <w:style w:type="paragraph" w:styleId="NormalWeb">
    <w:name w:val="Normal (Web)"/>
    <w:basedOn w:val="Normal"/>
    <w:rsid w:val="00C56402"/>
    <w:pPr>
      <w:spacing w:before="100" w:beforeAutospacing="1" w:after="100" w:afterAutospacing="1"/>
    </w:pPr>
    <w:rPr>
      <w:rFonts w:ascii="Times New Roman" w:eastAsia="Times New Roman" w:hAnsi="Times New Roman" w:cs="Times New Roman"/>
      <w:lang w:val="en-GB"/>
    </w:rPr>
  </w:style>
  <w:style w:type="paragraph" w:styleId="Revision">
    <w:name w:val="Revision"/>
    <w:hidden/>
    <w:uiPriority w:val="99"/>
    <w:semiHidden/>
    <w:rsid w:val="001F3467"/>
  </w:style>
  <w:style w:type="character" w:styleId="Hyperlink">
    <w:name w:val="Hyperlink"/>
    <w:basedOn w:val="DefaultParagraphFont"/>
    <w:uiPriority w:val="99"/>
    <w:unhideWhenUsed/>
    <w:rsid w:val="00BE416C"/>
    <w:rPr>
      <w:color w:val="0000FF" w:themeColor="hyperlink"/>
      <w:u w:val="single"/>
    </w:rPr>
  </w:style>
  <w:style w:type="character" w:styleId="FollowedHyperlink">
    <w:name w:val="FollowedHyperlink"/>
    <w:basedOn w:val="DefaultParagraphFont"/>
    <w:uiPriority w:val="99"/>
    <w:semiHidden/>
    <w:unhideWhenUsed/>
    <w:rsid w:val="001248E1"/>
    <w:rPr>
      <w:color w:val="800080" w:themeColor="followedHyperlink"/>
      <w:u w:val="single"/>
    </w:rPr>
  </w:style>
  <w:style w:type="paragraph" w:styleId="BodyTextIndent">
    <w:name w:val="Body Text Indent"/>
    <w:basedOn w:val="Normal"/>
    <w:link w:val="BodyTextIndentChar"/>
    <w:rsid w:val="005313D3"/>
    <w:pPr>
      <w:tabs>
        <w:tab w:val="left" w:pos="284"/>
      </w:tabs>
      <w:ind w:left="284" w:hanging="284"/>
    </w:pPr>
    <w:rPr>
      <w:rFonts w:ascii="Arial" w:eastAsia="Times New Roman" w:hAnsi="Arial" w:cs="Times New Roman"/>
      <w:szCs w:val="20"/>
    </w:rPr>
  </w:style>
  <w:style w:type="character" w:customStyle="1" w:styleId="BodyTextIndentChar">
    <w:name w:val="Body Text Indent Char"/>
    <w:basedOn w:val="DefaultParagraphFont"/>
    <w:link w:val="BodyTextIndent"/>
    <w:rsid w:val="005313D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760C-6793-EF48-89D5-B410C319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AbilityNet Job Description - Database Developer</vt:lpstr>
    </vt:vector>
  </TitlesOfParts>
  <Manager>Nigel Lewis</Manager>
  <Company>AbilityNet</Company>
  <LinksUpToDate>false</LinksUpToDate>
  <CharactersWithSpaces>6905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AbilityNet Job Description - Database Developer</dc:title>
  <dc:creator>Eliot Martin</dc:creator>
  <cp:lastModifiedBy>Mark Gaddes</cp:lastModifiedBy>
  <cp:revision>3</cp:revision>
  <cp:lastPrinted>2015-02-03T10:24:00Z</cp:lastPrinted>
  <dcterms:created xsi:type="dcterms:W3CDTF">2018-01-08T16:20:00Z</dcterms:created>
  <dcterms:modified xsi:type="dcterms:W3CDTF">2018-02-07T16:14:00Z</dcterms:modified>
</cp:coreProperties>
</file>